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A95C" w14:textId="77777777" w:rsidR="001F7D1E" w:rsidRDefault="0016255C" w:rsidP="002368CD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南京中医药</w:t>
      </w:r>
      <w:r w:rsidR="00BE3132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大学</w:t>
      </w:r>
      <w:r w:rsidR="00B804AE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仙林</w:t>
      </w:r>
      <w:r w:rsidR="00E03C4A" w:rsidRPr="00E03C4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校区</w:t>
      </w:r>
      <w:r w:rsidR="00126503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行政楼</w:t>
      </w:r>
    </w:p>
    <w:p w14:paraId="079F6468" w14:textId="1B526094" w:rsidR="002368CD" w:rsidRPr="000A6DEA" w:rsidRDefault="00126503" w:rsidP="001F7D1E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416</w:t>
      </w:r>
      <w:r w:rsidR="00F454BE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会议室改造项目</w:t>
      </w:r>
    </w:p>
    <w:p w14:paraId="08DB8EA6" w14:textId="77777777" w:rsidR="00C55B69" w:rsidRPr="000A6DEA" w:rsidRDefault="0016255C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设计任务书</w:t>
      </w:r>
    </w:p>
    <w:p w14:paraId="69FC37DD" w14:textId="5CA13585" w:rsidR="00C55B69" w:rsidRDefault="0016255C">
      <w:pPr>
        <w:pStyle w:val="a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一．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项目概述</w:t>
      </w:r>
    </w:p>
    <w:p w14:paraId="0B779796" w14:textId="4B5FF11C" w:rsidR="0041582E" w:rsidRPr="0041582E" w:rsidRDefault="0016255C" w:rsidP="001F7D1E">
      <w:pPr>
        <w:pStyle w:val="a0"/>
        <w:ind w:leftChars="100" w:left="480" w:hangingChars="100" w:hanging="240"/>
      </w:pPr>
      <w:r>
        <w:t>（</w:t>
      </w:r>
      <w:r>
        <w:rPr>
          <w:color w:val="000000"/>
        </w:rPr>
        <w:t>1</w:t>
      </w:r>
      <w:r>
        <w:rPr>
          <w:color w:val="000000"/>
        </w:rPr>
        <w:t>）项</w:t>
      </w:r>
      <w:r>
        <w:t>目位置：</w:t>
      </w:r>
      <w:r w:rsidR="00834E50">
        <w:rPr>
          <w:rFonts w:hint="eastAsia"/>
        </w:rPr>
        <w:t>416</w:t>
      </w:r>
      <w:r w:rsidR="00834E50">
        <w:rPr>
          <w:rFonts w:hint="eastAsia"/>
        </w:rPr>
        <w:t>会议室</w:t>
      </w:r>
      <w:r>
        <w:t>位于</w:t>
      </w:r>
      <w:r>
        <w:rPr>
          <w:rFonts w:hint="eastAsia"/>
        </w:rPr>
        <w:t>南京中医药</w:t>
      </w:r>
      <w:r w:rsidR="00C05E93">
        <w:rPr>
          <w:rFonts w:hint="eastAsia"/>
        </w:rPr>
        <w:t>大学</w:t>
      </w:r>
      <w:r w:rsidR="0041582E">
        <w:rPr>
          <w:rFonts w:hint="eastAsia"/>
        </w:rPr>
        <w:t>仙林</w:t>
      </w:r>
      <w:r>
        <w:rPr>
          <w:rFonts w:hint="eastAsia"/>
        </w:rPr>
        <w:t>校区</w:t>
      </w:r>
      <w:r w:rsidR="0041582E">
        <w:rPr>
          <w:rFonts w:hint="eastAsia"/>
        </w:rPr>
        <w:t>行政楼</w:t>
      </w:r>
      <w:r w:rsidR="0041582E">
        <w:rPr>
          <w:rFonts w:hint="eastAsia"/>
        </w:rPr>
        <w:t>4</w:t>
      </w:r>
      <w:r w:rsidR="0041582E">
        <w:rPr>
          <w:rFonts w:hint="eastAsia"/>
        </w:rPr>
        <w:t>楼</w:t>
      </w:r>
      <w:r w:rsidR="0041582E">
        <w:rPr>
          <w:rFonts w:hint="eastAsia"/>
        </w:rPr>
        <w:t>416</w:t>
      </w:r>
      <w:r w:rsidR="0041582E">
        <w:rPr>
          <w:rFonts w:hint="eastAsia"/>
        </w:rPr>
        <w:t>室</w:t>
      </w:r>
    </w:p>
    <w:p w14:paraId="4797C65A" w14:textId="44C54252" w:rsidR="00C55B69" w:rsidRDefault="0016255C" w:rsidP="00386727">
      <w:pPr>
        <w:pStyle w:val="a0"/>
        <w:ind w:firstLineChars="100" w:firstLine="240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hint="eastAsia"/>
          <w:color w:val="000000"/>
        </w:rPr>
        <w:t>项目</w:t>
      </w:r>
      <w:r>
        <w:rPr>
          <w:color w:val="000000"/>
        </w:rPr>
        <w:t>概况：</w:t>
      </w:r>
      <w:r>
        <w:rPr>
          <w:rFonts w:hint="eastAsia"/>
          <w:color w:val="000000"/>
        </w:rPr>
        <w:t>本项目涉及</w:t>
      </w:r>
      <w:r w:rsidR="0041582E">
        <w:rPr>
          <w:rFonts w:hint="eastAsia"/>
          <w:color w:val="000000"/>
        </w:rPr>
        <w:t>行政楼</w:t>
      </w:r>
      <w:r w:rsidR="0041582E">
        <w:rPr>
          <w:rFonts w:hint="eastAsia"/>
          <w:color w:val="000000"/>
        </w:rPr>
        <w:t>416</w:t>
      </w:r>
      <w:r w:rsidR="0041582E">
        <w:rPr>
          <w:rFonts w:hint="eastAsia"/>
          <w:color w:val="000000"/>
        </w:rPr>
        <w:t>室</w:t>
      </w:r>
      <w:r w:rsidR="00E03C4A">
        <w:rPr>
          <w:rFonts w:hint="eastAsia"/>
          <w:color w:val="000000"/>
        </w:rPr>
        <w:t>强弱电</w:t>
      </w:r>
      <w:r w:rsidR="00A407EB">
        <w:rPr>
          <w:rFonts w:hint="eastAsia"/>
          <w:color w:val="000000"/>
        </w:rPr>
        <w:t>、消防、</w:t>
      </w:r>
      <w:r w:rsidR="006D0630">
        <w:rPr>
          <w:rFonts w:hint="eastAsia"/>
          <w:color w:val="000000"/>
        </w:rPr>
        <w:t>暖通、</w:t>
      </w:r>
      <w:r w:rsidR="00A407EB">
        <w:rPr>
          <w:rFonts w:hint="eastAsia"/>
          <w:color w:val="000000"/>
        </w:rPr>
        <w:t>装修</w:t>
      </w:r>
      <w:r w:rsidR="00E03C4A">
        <w:rPr>
          <w:rFonts w:hint="eastAsia"/>
          <w:color w:val="000000"/>
        </w:rPr>
        <w:t>、</w:t>
      </w:r>
      <w:r w:rsidR="00A407EB">
        <w:rPr>
          <w:rFonts w:hint="eastAsia"/>
          <w:color w:val="000000"/>
        </w:rPr>
        <w:t>及</w:t>
      </w:r>
      <w:r w:rsidR="0041582E">
        <w:rPr>
          <w:rFonts w:hint="eastAsia"/>
          <w:color w:val="000000"/>
        </w:rPr>
        <w:t>智能化</w:t>
      </w:r>
      <w:r w:rsidR="00E159A6">
        <w:rPr>
          <w:rFonts w:hint="eastAsia"/>
          <w:color w:val="000000"/>
        </w:rPr>
        <w:t>等</w:t>
      </w:r>
      <w:r w:rsidR="004F0BCA">
        <w:rPr>
          <w:rFonts w:hint="eastAsia"/>
          <w:color w:val="000000"/>
        </w:rPr>
        <w:t>改造。</w:t>
      </w:r>
    </w:p>
    <w:p w14:paraId="24A132A1" w14:textId="77777777" w:rsidR="00C55B69" w:rsidRDefault="0016255C">
      <w:pPr>
        <w:pStyle w:val="a0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hint="eastAsia"/>
          <w:color w:val="000000"/>
        </w:rPr>
        <w:t>设计</w:t>
      </w:r>
      <w:r>
        <w:rPr>
          <w:color w:val="000000"/>
        </w:rPr>
        <w:t>规模：</w:t>
      </w:r>
    </w:p>
    <w:p w14:paraId="57200C59" w14:textId="7F773643" w:rsidR="002368CD" w:rsidRPr="00744A67" w:rsidRDefault="000A6DEA" w:rsidP="00827CA1">
      <w:pPr>
        <w:pStyle w:val="a0"/>
        <w:rPr>
          <w:color w:val="000000" w:themeColor="text1"/>
        </w:rPr>
      </w:pPr>
      <w:r>
        <w:rPr>
          <w:rFonts w:hint="eastAsia"/>
        </w:rPr>
        <w:t xml:space="preserve"> </w:t>
      </w:r>
      <w:r w:rsidR="002368CD">
        <w:rPr>
          <w:rFonts w:hint="eastAsia"/>
        </w:rPr>
        <w:t>1</w:t>
      </w:r>
      <w:r w:rsidR="00A82346">
        <w:rPr>
          <w:rFonts w:hint="eastAsia"/>
        </w:rPr>
        <w:t>．</w:t>
      </w:r>
      <w:r w:rsidR="001F7D1E">
        <w:rPr>
          <w:rFonts w:hint="eastAsia"/>
        </w:rPr>
        <w:t xml:space="preserve"> </w:t>
      </w:r>
      <w:r w:rsidR="00F454BE">
        <w:rPr>
          <w:rFonts w:hint="eastAsia"/>
        </w:rPr>
        <w:t>416</w:t>
      </w:r>
      <w:r w:rsidR="00F454BE">
        <w:rPr>
          <w:rFonts w:hint="eastAsia"/>
        </w:rPr>
        <w:t>会议室改造</w:t>
      </w:r>
      <w:r w:rsidR="00897F30">
        <w:rPr>
          <w:rFonts w:hint="eastAsia"/>
        </w:rPr>
        <w:t>项目</w:t>
      </w:r>
      <w:r w:rsidR="002368CD">
        <w:rPr>
          <w:rFonts w:hint="eastAsia"/>
        </w:rPr>
        <w:t>，</w:t>
      </w:r>
      <w:r w:rsidR="001F7D1E">
        <w:rPr>
          <w:rFonts w:hint="eastAsia"/>
        </w:rPr>
        <w:t>室内</w:t>
      </w:r>
      <w:r w:rsidR="002368CD">
        <w:rPr>
          <w:rFonts w:hint="eastAsia"/>
        </w:rPr>
        <w:t>面积约</w:t>
      </w:r>
      <w:r w:rsidR="00386727">
        <w:rPr>
          <w:rFonts w:hint="eastAsia"/>
        </w:rPr>
        <w:t>174</w:t>
      </w:r>
      <w:r w:rsidR="002368CD">
        <w:rPr>
          <w:rFonts w:hint="eastAsia"/>
        </w:rPr>
        <w:t>m</w:t>
      </w:r>
      <w:r w:rsidR="00E159A6">
        <w:rPr>
          <w:rFonts w:hint="eastAsia"/>
        </w:rPr>
        <w:t>²</w:t>
      </w:r>
      <w:r w:rsidR="002368CD">
        <w:rPr>
          <w:rFonts w:hint="eastAsia"/>
        </w:rPr>
        <w:t>，土建工程部分：含</w:t>
      </w:r>
      <w:r w:rsidR="00744A67">
        <w:rPr>
          <w:rFonts w:hint="eastAsia"/>
        </w:rPr>
        <w:t>室内</w:t>
      </w:r>
      <w:r w:rsidR="00827CA1">
        <w:rPr>
          <w:rFonts w:hint="eastAsia"/>
          <w:color w:val="000000" w:themeColor="text1"/>
        </w:rPr>
        <w:t>吊顶、地面、墙面</w:t>
      </w:r>
      <w:r w:rsidR="009F36DF">
        <w:rPr>
          <w:rFonts w:hint="eastAsia"/>
          <w:color w:val="000000" w:themeColor="text1"/>
        </w:rPr>
        <w:t>装饰工程</w:t>
      </w:r>
      <w:r w:rsidR="00827CA1">
        <w:rPr>
          <w:rFonts w:hint="eastAsia"/>
          <w:color w:val="000000" w:themeColor="text1"/>
        </w:rPr>
        <w:t>、等。</w:t>
      </w:r>
      <w:r w:rsidR="002368CD" w:rsidRPr="00744A67">
        <w:rPr>
          <w:rFonts w:hint="eastAsia"/>
          <w:color w:val="000000" w:themeColor="text1"/>
        </w:rPr>
        <w:t>安装工程具体范围包括消防（水</w:t>
      </w:r>
      <w:r w:rsidR="009F36DF">
        <w:rPr>
          <w:rFonts w:hint="eastAsia"/>
          <w:color w:val="000000" w:themeColor="text1"/>
        </w:rPr>
        <w:t>、</w:t>
      </w:r>
      <w:r w:rsidR="002368CD" w:rsidRPr="00744A67">
        <w:rPr>
          <w:rFonts w:hint="eastAsia"/>
          <w:color w:val="000000" w:themeColor="text1"/>
        </w:rPr>
        <w:t>电</w:t>
      </w:r>
      <w:r w:rsidR="009F36DF">
        <w:rPr>
          <w:rFonts w:hint="eastAsia"/>
          <w:color w:val="000000" w:themeColor="text1"/>
        </w:rPr>
        <w:t>、排烟</w:t>
      </w:r>
      <w:r w:rsidR="002368CD" w:rsidRPr="00744A67">
        <w:rPr>
          <w:rFonts w:hint="eastAsia"/>
          <w:color w:val="000000" w:themeColor="text1"/>
        </w:rPr>
        <w:t>）系统、电气照明系统、</w:t>
      </w:r>
      <w:r w:rsidR="009F36DF">
        <w:rPr>
          <w:rFonts w:hint="eastAsia"/>
          <w:color w:val="000000" w:themeColor="text1"/>
        </w:rPr>
        <w:t>暖通系统、</w:t>
      </w:r>
      <w:r w:rsidR="00EC26B8">
        <w:rPr>
          <w:rFonts w:hint="eastAsia"/>
          <w:color w:val="000000" w:themeColor="text1"/>
        </w:rPr>
        <w:t>会议系统（</w:t>
      </w:r>
      <w:r w:rsidR="00EC26B8">
        <w:rPr>
          <w:rFonts w:hint="eastAsia"/>
          <w:color w:val="000000" w:themeColor="text1"/>
        </w:rPr>
        <w:t>LED</w:t>
      </w:r>
      <w:r w:rsidR="00EC26B8">
        <w:rPr>
          <w:rFonts w:hint="eastAsia"/>
          <w:color w:val="000000" w:themeColor="text1"/>
        </w:rPr>
        <w:t>屏、音箱、话筒等多媒体）</w:t>
      </w:r>
      <w:r w:rsidR="002368CD" w:rsidRPr="00744A67">
        <w:rPr>
          <w:rFonts w:hint="eastAsia"/>
          <w:color w:val="000000" w:themeColor="text1"/>
        </w:rPr>
        <w:t>。</w:t>
      </w:r>
    </w:p>
    <w:p w14:paraId="5F8AB9D0" w14:textId="77777777" w:rsidR="002368CD" w:rsidRDefault="002368CD" w:rsidP="002368CD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（</w:t>
      </w:r>
      <w:r w:rsidRPr="00744A67">
        <w:rPr>
          <w:rFonts w:hint="eastAsia"/>
          <w:color w:val="000000" w:themeColor="text1"/>
        </w:rPr>
        <w:t>4</w:t>
      </w:r>
      <w:r w:rsidRPr="00744A67">
        <w:rPr>
          <w:rFonts w:hint="eastAsia"/>
          <w:color w:val="000000" w:themeColor="text1"/>
        </w:rPr>
        <w:t>）设计要求：</w:t>
      </w:r>
    </w:p>
    <w:p w14:paraId="48B12CF1" w14:textId="420A8913" w:rsidR="00727066" w:rsidRPr="00744A67" w:rsidRDefault="00F35A9A" w:rsidP="006E03F3">
      <w:pPr>
        <w:pStyle w:val="a0"/>
        <w:rPr>
          <w:color w:val="000000" w:themeColor="text1"/>
        </w:rPr>
      </w:pPr>
      <w:r>
        <w:rPr>
          <w:rFonts w:hint="eastAsia"/>
          <w:color w:val="000000" w:themeColor="text1"/>
        </w:rPr>
        <w:t>为</w:t>
      </w:r>
      <w:r w:rsidR="006F6C35">
        <w:rPr>
          <w:rFonts w:hint="eastAsia"/>
          <w:color w:val="000000" w:themeColor="text1"/>
        </w:rPr>
        <w:t>满足</w:t>
      </w:r>
      <w:r w:rsidR="005D6B9D">
        <w:rPr>
          <w:rFonts w:hint="eastAsia"/>
          <w:color w:val="000000" w:themeColor="text1"/>
        </w:rPr>
        <w:t>学校</w:t>
      </w:r>
      <w:r w:rsidR="008C6F92">
        <w:rPr>
          <w:rFonts w:hint="eastAsia"/>
          <w:color w:val="000000" w:themeColor="text1"/>
        </w:rPr>
        <w:t>高层领导</w:t>
      </w:r>
      <w:r w:rsidR="006F6C35">
        <w:rPr>
          <w:rFonts w:hint="eastAsia"/>
          <w:color w:val="000000" w:themeColor="text1"/>
        </w:rPr>
        <w:t>会议</w:t>
      </w:r>
      <w:r w:rsidR="004465FE">
        <w:rPr>
          <w:rFonts w:hint="eastAsia"/>
          <w:color w:val="000000" w:themeColor="text1"/>
        </w:rPr>
        <w:t>使用</w:t>
      </w:r>
      <w:r w:rsidR="006F6C35">
        <w:rPr>
          <w:rFonts w:hint="eastAsia"/>
          <w:color w:val="000000" w:themeColor="text1"/>
        </w:rPr>
        <w:t>需求，</w:t>
      </w:r>
      <w:r w:rsidR="006E03F3" w:rsidRPr="006E03F3">
        <w:rPr>
          <w:rFonts w:hint="eastAsia"/>
          <w:color w:val="000000" w:themeColor="text1"/>
        </w:rPr>
        <w:t>提升</w:t>
      </w:r>
      <w:r w:rsidR="001A02CF">
        <w:rPr>
          <w:rFonts w:hint="eastAsia"/>
          <w:color w:val="000000" w:themeColor="text1"/>
        </w:rPr>
        <w:t>会议室</w:t>
      </w:r>
      <w:r w:rsidR="006E03F3" w:rsidRPr="006E03F3">
        <w:rPr>
          <w:rFonts w:hint="eastAsia"/>
          <w:color w:val="000000" w:themeColor="text1"/>
        </w:rPr>
        <w:t>整体美观度、营造舒适</w:t>
      </w:r>
      <w:r w:rsidR="00A366B6">
        <w:rPr>
          <w:rFonts w:hint="eastAsia"/>
          <w:color w:val="000000" w:themeColor="text1"/>
        </w:rPr>
        <w:t>高效</w:t>
      </w:r>
      <w:r w:rsidR="006E03F3" w:rsidRPr="006E03F3">
        <w:rPr>
          <w:rFonts w:hint="eastAsia"/>
          <w:color w:val="000000" w:themeColor="text1"/>
        </w:rPr>
        <w:t>的</w:t>
      </w:r>
      <w:r w:rsidR="00423BE7">
        <w:rPr>
          <w:rFonts w:hint="eastAsia"/>
          <w:color w:val="000000" w:themeColor="text1"/>
        </w:rPr>
        <w:t>工作、会议</w:t>
      </w:r>
      <w:r w:rsidR="006E03F3" w:rsidRPr="006E03F3">
        <w:rPr>
          <w:rFonts w:hint="eastAsia"/>
          <w:color w:val="000000" w:themeColor="text1"/>
        </w:rPr>
        <w:t>氛围，优化</w:t>
      </w:r>
      <w:r w:rsidR="00E80705">
        <w:rPr>
          <w:rFonts w:hint="eastAsia"/>
          <w:color w:val="000000" w:themeColor="text1"/>
        </w:rPr>
        <w:t>家具</w:t>
      </w:r>
      <w:r w:rsidR="006E03F3" w:rsidRPr="006E03F3">
        <w:rPr>
          <w:rFonts w:hint="eastAsia"/>
          <w:color w:val="000000" w:themeColor="text1"/>
        </w:rPr>
        <w:t>布局，提高空间利用率，满足</w:t>
      </w:r>
      <w:r w:rsidR="003E14F2">
        <w:rPr>
          <w:rFonts w:hint="eastAsia"/>
          <w:color w:val="000000" w:themeColor="text1"/>
        </w:rPr>
        <w:t>约</w:t>
      </w:r>
      <w:r w:rsidR="00A366B6">
        <w:rPr>
          <w:rFonts w:hint="eastAsia"/>
          <w:color w:val="000000" w:themeColor="text1"/>
        </w:rPr>
        <w:t>80</w:t>
      </w:r>
      <w:r w:rsidR="00A366B6">
        <w:rPr>
          <w:rFonts w:hint="eastAsia"/>
          <w:color w:val="000000" w:themeColor="text1"/>
        </w:rPr>
        <w:t>人的会议</w:t>
      </w:r>
      <w:r w:rsidR="006E03F3" w:rsidRPr="006E03F3">
        <w:rPr>
          <w:rFonts w:hint="eastAsia"/>
          <w:color w:val="000000" w:themeColor="text1"/>
        </w:rPr>
        <w:t>开展，主要改造内容</w:t>
      </w:r>
      <w:r w:rsidR="006E03F3">
        <w:rPr>
          <w:rFonts w:hint="eastAsia"/>
          <w:color w:val="000000" w:themeColor="text1"/>
        </w:rPr>
        <w:t>包括：</w:t>
      </w:r>
      <w:r w:rsidR="006E03F3" w:rsidRPr="006E03F3">
        <w:rPr>
          <w:rFonts w:hint="eastAsia"/>
          <w:color w:val="000000" w:themeColor="text1"/>
        </w:rPr>
        <w:t>1</w:t>
      </w:r>
      <w:r w:rsidR="006E03F3" w:rsidRPr="006E03F3">
        <w:rPr>
          <w:rFonts w:hint="eastAsia"/>
          <w:color w:val="000000" w:themeColor="text1"/>
        </w:rPr>
        <w:t>、</w:t>
      </w:r>
      <w:r w:rsidR="00A60757">
        <w:rPr>
          <w:rFonts w:hint="eastAsia"/>
          <w:color w:val="000000" w:themeColor="text1"/>
        </w:rPr>
        <w:t>室内功能</w:t>
      </w:r>
      <w:r w:rsidR="003E14F2">
        <w:rPr>
          <w:rFonts w:hint="eastAsia"/>
          <w:color w:val="000000" w:themeColor="text1"/>
        </w:rPr>
        <w:t>：</w:t>
      </w:r>
      <w:r w:rsidR="002B6AE8">
        <w:rPr>
          <w:rFonts w:hint="eastAsia"/>
          <w:color w:val="000000" w:themeColor="text1"/>
        </w:rPr>
        <w:t>会议，主席台</w:t>
      </w:r>
      <w:r w:rsidR="002B6AE8">
        <w:rPr>
          <w:rFonts w:hint="eastAsia"/>
          <w:color w:val="000000" w:themeColor="text1"/>
        </w:rPr>
        <w:t>7</w:t>
      </w:r>
      <w:r w:rsidR="002B6AE8">
        <w:rPr>
          <w:rFonts w:hint="eastAsia"/>
          <w:color w:val="000000" w:themeColor="text1"/>
        </w:rPr>
        <w:t>人，观众席</w:t>
      </w:r>
      <w:r w:rsidR="003E14F2">
        <w:rPr>
          <w:rFonts w:hint="eastAsia"/>
          <w:color w:val="000000" w:themeColor="text1"/>
        </w:rPr>
        <w:t>7</w:t>
      </w:r>
      <w:r w:rsidR="002B6AE8">
        <w:rPr>
          <w:rFonts w:hint="eastAsia"/>
          <w:color w:val="000000" w:themeColor="text1"/>
        </w:rPr>
        <w:t>4</w:t>
      </w:r>
      <w:r w:rsidR="003E14F2">
        <w:rPr>
          <w:rFonts w:hint="eastAsia"/>
          <w:color w:val="000000" w:themeColor="text1"/>
        </w:rPr>
        <w:t>人</w:t>
      </w:r>
      <w:r w:rsidR="00151DA7">
        <w:rPr>
          <w:rFonts w:hint="eastAsia"/>
          <w:color w:val="000000" w:themeColor="text1"/>
        </w:rPr>
        <w:t>，配</w:t>
      </w:r>
      <w:r w:rsidR="00A03366">
        <w:rPr>
          <w:rFonts w:hint="eastAsia"/>
          <w:color w:val="000000" w:themeColor="text1"/>
        </w:rPr>
        <w:t>套</w:t>
      </w:r>
      <w:r w:rsidR="00151DA7">
        <w:rPr>
          <w:rFonts w:hint="eastAsia"/>
          <w:color w:val="000000" w:themeColor="text1"/>
        </w:rPr>
        <w:t>桌椅</w:t>
      </w:r>
      <w:r w:rsidR="00D829D0">
        <w:rPr>
          <w:rFonts w:hint="eastAsia"/>
          <w:color w:val="000000" w:themeColor="text1"/>
        </w:rPr>
        <w:t>，配套会议系统</w:t>
      </w:r>
      <w:r w:rsidR="00717D7F">
        <w:rPr>
          <w:rFonts w:hint="eastAsia"/>
          <w:color w:val="000000" w:themeColor="text1"/>
        </w:rPr>
        <w:t>，网络需到位、稳定</w:t>
      </w:r>
      <w:r w:rsidR="00151DA7">
        <w:rPr>
          <w:rFonts w:hint="eastAsia"/>
          <w:color w:val="000000" w:themeColor="text1"/>
        </w:rPr>
        <w:t>。</w:t>
      </w:r>
      <w:r w:rsidR="00EB0EC3">
        <w:rPr>
          <w:rFonts w:hint="eastAsia"/>
          <w:color w:val="000000" w:themeColor="text1"/>
        </w:rPr>
        <w:t>2</w:t>
      </w:r>
      <w:r w:rsidR="00EB0EC3">
        <w:rPr>
          <w:rFonts w:hint="eastAsia"/>
          <w:color w:val="000000" w:themeColor="text1"/>
        </w:rPr>
        <w:t>、</w:t>
      </w:r>
      <w:r w:rsidR="0088051F">
        <w:rPr>
          <w:rFonts w:hint="eastAsia"/>
          <w:color w:val="000000" w:themeColor="text1"/>
        </w:rPr>
        <w:t>设计符合国家规范，装饰</w:t>
      </w:r>
      <w:r w:rsidR="00976305">
        <w:rPr>
          <w:rFonts w:hint="eastAsia"/>
          <w:color w:val="000000" w:themeColor="text1"/>
        </w:rPr>
        <w:t>实</w:t>
      </w:r>
      <w:r w:rsidR="0088051F">
        <w:rPr>
          <w:rFonts w:hint="eastAsia"/>
          <w:color w:val="000000" w:themeColor="text1"/>
        </w:rPr>
        <w:t>用性</w:t>
      </w:r>
      <w:r w:rsidR="00901868">
        <w:rPr>
          <w:rFonts w:hint="eastAsia"/>
          <w:color w:val="000000" w:themeColor="text1"/>
        </w:rPr>
        <w:t>、</w:t>
      </w:r>
      <w:r w:rsidR="00D829D0">
        <w:rPr>
          <w:rFonts w:hint="eastAsia"/>
          <w:color w:val="000000" w:themeColor="text1"/>
        </w:rPr>
        <w:t>简洁大方、</w:t>
      </w:r>
      <w:r w:rsidR="00976305">
        <w:rPr>
          <w:rFonts w:hint="eastAsia"/>
          <w:color w:val="000000" w:themeColor="text1"/>
        </w:rPr>
        <w:t>风格贴合</w:t>
      </w:r>
      <w:r w:rsidR="00D829D0">
        <w:rPr>
          <w:rFonts w:hint="eastAsia"/>
          <w:color w:val="000000" w:themeColor="text1"/>
        </w:rPr>
        <w:t>校</w:t>
      </w:r>
      <w:r w:rsidR="00976305">
        <w:rPr>
          <w:rFonts w:hint="eastAsia"/>
          <w:color w:val="000000" w:themeColor="text1"/>
        </w:rPr>
        <w:t>形象。</w:t>
      </w:r>
      <w:r w:rsidR="00976305">
        <w:rPr>
          <w:rFonts w:hint="eastAsia"/>
          <w:color w:val="000000" w:themeColor="text1"/>
        </w:rPr>
        <w:t>3</w:t>
      </w:r>
      <w:r w:rsidR="00976305">
        <w:rPr>
          <w:rFonts w:hint="eastAsia"/>
          <w:color w:val="000000" w:themeColor="text1"/>
        </w:rPr>
        <w:t>、装饰</w:t>
      </w:r>
      <w:r w:rsidR="007A0542">
        <w:rPr>
          <w:rFonts w:hint="eastAsia"/>
          <w:color w:val="000000" w:themeColor="text1"/>
        </w:rPr>
        <w:t>材料</w:t>
      </w:r>
      <w:r w:rsidR="00976305">
        <w:rPr>
          <w:rFonts w:hint="eastAsia"/>
          <w:color w:val="000000" w:themeColor="text1"/>
        </w:rPr>
        <w:t>需</w:t>
      </w:r>
      <w:r w:rsidR="00976305" w:rsidRPr="00976305">
        <w:rPr>
          <w:b/>
          <w:bCs/>
          <w:color w:val="000000" w:themeColor="text1"/>
        </w:rPr>
        <w:t>性能适配、安全环保、</w:t>
      </w:r>
      <w:r w:rsidR="00717D7F">
        <w:rPr>
          <w:rFonts w:hint="eastAsia"/>
          <w:b/>
          <w:bCs/>
          <w:color w:val="000000" w:themeColor="text1"/>
        </w:rPr>
        <w:t>吸音、</w:t>
      </w:r>
      <w:r w:rsidR="00976305" w:rsidRPr="00976305">
        <w:rPr>
          <w:b/>
          <w:bCs/>
          <w:color w:val="000000" w:themeColor="text1"/>
        </w:rPr>
        <w:t>场景匹配</w:t>
      </w:r>
      <w:r w:rsidR="00976305">
        <w:rPr>
          <w:rFonts w:hint="eastAsia"/>
          <w:color w:val="000000" w:themeColor="text1"/>
        </w:rPr>
        <w:t>，施工、后期维护方便。</w:t>
      </w:r>
      <w:r w:rsidR="00B05C2B">
        <w:rPr>
          <w:rFonts w:hint="eastAsia"/>
          <w:color w:val="000000" w:themeColor="text1"/>
        </w:rPr>
        <w:t>4</w:t>
      </w:r>
      <w:r w:rsidR="00B05C2B">
        <w:rPr>
          <w:rFonts w:hint="eastAsia"/>
          <w:color w:val="000000" w:themeColor="text1"/>
        </w:rPr>
        <w:t>、</w:t>
      </w:r>
      <w:r w:rsidR="00E62D61">
        <w:rPr>
          <w:rFonts w:hint="eastAsia"/>
          <w:color w:val="000000" w:themeColor="text1"/>
        </w:rPr>
        <w:t>电</w:t>
      </w:r>
      <w:r w:rsidR="00717D7F">
        <w:rPr>
          <w:rFonts w:hint="eastAsia"/>
          <w:color w:val="000000" w:themeColor="text1"/>
        </w:rPr>
        <w:t>暖通</w:t>
      </w:r>
      <w:r w:rsidR="0015107D">
        <w:rPr>
          <w:rFonts w:hint="eastAsia"/>
          <w:color w:val="000000" w:themeColor="text1"/>
        </w:rPr>
        <w:t>设计</w:t>
      </w:r>
      <w:r w:rsidR="00717D7F">
        <w:rPr>
          <w:rFonts w:hint="eastAsia"/>
          <w:color w:val="000000" w:themeColor="text1"/>
        </w:rPr>
        <w:t>满足会议</w:t>
      </w:r>
      <w:r w:rsidR="0015107D">
        <w:rPr>
          <w:rFonts w:hint="eastAsia"/>
          <w:color w:val="000000" w:themeColor="text1"/>
        </w:rPr>
        <w:t>使用需求</w:t>
      </w:r>
      <w:r w:rsidR="00E62D61">
        <w:rPr>
          <w:rFonts w:hint="eastAsia"/>
          <w:color w:val="000000" w:themeColor="text1"/>
        </w:rPr>
        <w:t>。</w:t>
      </w:r>
    </w:p>
    <w:p w14:paraId="260FA4B6" w14:textId="77777777" w:rsidR="00C55B69" w:rsidRPr="00744A67" w:rsidRDefault="0016255C">
      <w:pPr>
        <w:pStyle w:val="a0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Pr="00744A67">
        <w:rPr>
          <w:b/>
          <w:bCs/>
          <w:color w:val="000000" w:themeColor="text1"/>
          <w:sz w:val="28"/>
          <w:szCs w:val="28"/>
        </w:rPr>
        <w:t xml:space="preserve"> </w:t>
      </w:r>
      <w:r w:rsidRPr="00744A67">
        <w:rPr>
          <w:rFonts w:hint="eastAsia"/>
          <w:b/>
          <w:bCs/>
          <w:color w:val="000000" w:themeColor="text1"/>
          <w:sz w:val="28"/>
          <w:szCs w:val="28"/>
        </w:rPr>
        <w:t>项目需求</w:t>
      </w:r>
    </w:p>
    <w:p w14:paraId="412EA32C" w14:textId="77777777" w:rsidR="00C55B69" w:rsidRPr="00744A67" w:rsidRDefault="0016255C">
      <w:pPr>
        <w:pStyle w:val="a0"/>
        <w:ind w:left="420" w:firstLine="0"/>
        <w:rPr>
          <w:b/>
          <w:bCs/>
          <w:color w:val="000000" w:themeColor="text1"/>
          <w:szCs w:val="24"/>
        </w:rPr>
      </w:pPr>
      <w:r w:rsidRPr="00744A67">
        <w:rPr>
          <w:rFonts w:hint="eastAsia"/>
          <w:b/>
          <w:bCs/>
          <w:color w:val="000000" w:themeColor="text1"/>
          <w:szCs w:val="24"/>
        </w:rPr>
        <w:t>设计总体要求：</w:t>
      </w:r>
    </w:p>
    <w:p w14:paraId="3536ACA5" w14:textId="01C627AC" w:rsidR="00C55B69" w:rsidRPr="00744A67" w:rsidRDefault="0016255C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设计单位根据甲</w:t>
      </w:r>
      <w:r w:rsidR="005F198C" w:rsidRPr="00744A67">
        <w:rPr>
          <w:rFonts w:hint="eastAsia"/>
          <w:color w:val="000000" w:themeColor="text1"/>
        </w:rPr>
        <w:t>方提供的相关资料，提供高品质及独创性的设计及相关服务，</w:t>
      </w:r>
      <w:r w:rsidRPr="00744A67">
        <w:rPr>
          <w:rFonts w:hint="eastAsia"/>
          <w:color w:val="000000" w:themeColor="text1"/>
        </w:rPr>
        <w:t>提高项目的</w:t>
      </w:r>
      <w:r w:rsidR="000061E9" w:rsidRPr="00744A67">
        <w:rPr>
          <w:rFonts w:hint="eastAsia"/>
          <w:color w:val="000000" w:themeColor="text1"/>
        </w:rPr>
        <w:t>装修</w:t>
      </w:r>
      <w:r w:rsidRPr="00744A67">
        <w:rPr>
          <w:rFonts w:hint="eastAsia"/>
          <w:color w:val="000000" w:themeColor="text1"/>
        </w:rPr>
        <w:t>品质及使用实用性。</w:t>
      </w:r>
    </w:p>
    <w:p w14:paraId="0D8A11BB" w14:textId="77777777" w:rsidR="00C55B69" w:rsidRPr="00744A67" w:rsidRDefault="0016255C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设计单位在设计阶段必须与甲方保持及时有效沟通，设计成果必须得到各参与部门的共同认可，工作成果以设计文件以蓝图及效果图等形式提供。</w:t>
      </w:r>
    </w:p>
    <w:p w14:paraId="04D6F9F8" w14:textId="77777777" w:rsidR="00C55B69" w:rsidRPr="00744A67" w:rsidRDefault="0016255C">
      <w:pPr>
        <w:ind w:firstLineChars="200" w:firstLine="482"/>
        <w:rPr>
          <w:b/>
          <w:bCs/>
          <w:color w:val="000000" w:themeColor="text1"/>
          <w:szCs w:val="24"/>
        </w:rPr>
      </w:pPr>
      <w:r w:rsidRPr="00744A67">
        <w:rPr>
          <w:b/>
          <w:bCs/>
          <w:color w:val="000000" w:themeColor="text1"/>
          <w:szCs w:val="24"/>
        </w:rPr>
        <w:t>满足功能</w:t>
      </w:r>
      <w:r w:rsidRPr="00744A67">
        <w:rPr>
          <w:rFonts w:hint="eastAsia"/>
          <w:b/>
          <w:bCs/>
          <w:color w:val="000000" w:themeColor="text1"/>
          <w:szCs w:val="24"/>
        </w:rPr>
        <w:t>使用</w:t>
      </w:r>
      <w:r w:rsidRPr="00744A67">
        <w:rPr>
          <w:b/>
          <w:bCs/>
          <w:color w:val="000000" w:themeColor="text1"/>
          <w:szCs w:val="24"/>
        </w:rPr>
        <w:t>的要求</w:t>
      </w:r>
      <w:r w:rsidRPr="00744A67">
        <w:rPr>
          <w:rFonts w:hint="eastAsia"/>
          <w:b/>
          <w:bCs/>
          <w:color w:val="000000" w:themeColor="text1"/>
          <w:szCs w:val="24"/>
        </w:rPr>
        <w:t>：</w:t>
      </w:r>
    </w:p>
    <w:p w14:paraId="26163CBB" w14:textId="77777777" w:rsidR="00C55B69" w:rsidRPr="00744A67" w:rsidRDefault="0016255C">
      <w:pPr>
        <w:pStyle w:val="a0"/>
        <w:rPr>
          <w:b/>
          <w:bCs/>
          <w:color w:val="000000" w:themeColor="text1"/>
          <w:szCs w:val="24"/>
        </w:rPr>
      </w:pPr>
      <w:r w:rsidRPr="00744A67">
        <w:rPr>
          <w:b/>
          <w:bCs/>
          <w:color w:val="000000" w:themeColor="text1"/>
          <w:szCs w:val="24"/>
        </w:rPr>
        <w:t>满足成本控制的要求</w:t>
      </w:r>
      <w:r w:rsidRPr="00744A67">
        <w:rPr>
          <w:rFonts w:hint="eastAsia"/>
          <w:b/>
          <w:bCs/>
          <w:color w:val="000000" w:themeColor="text1"/>
          <w:szCs w:val="24"/>
        </w:rPr>
        <w:t>：</w:t>
      </w:r>
    </w:p>
    <w:p w14:paraId="3E2496CB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设计单位严格遵照甲方提供的工程限额进行设计，不得突破，并提供符合市场报价的概算书，且对所报概算书负责。</w:t>
      </w:r>
    </w:p>
    <w:p w14:paraId="6666331E" w14:textId="77777777" w:rsidR="006E03F3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lastRenderedPageBreak/>
        <w:t>设计单位按照甲方要求的材料种类进行设计，并根据现场实际情况进行分割、</w:t>
      </w:r>
    </w:p>
    <w:p w14:paraId="1CB9C0D1" w14:textId="79C3F05E" w:rsidR="00C55B69" w:rsidRPr="00744A67" w:rsidRDefault="0016255C" w:rsidP="006E03F3">
      <w:pPr>
        <w:pStyle w:val="a0"/>
        <w:ind w:firstLine="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布局设计。</w:t>
      </w:r>
    </w:p>
    <w:p w14:paraId="1D26C7F4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设计单位应提供材料选样的样本及照片作为参考，并有义务落实项目的可操作性。</w:t>
      </w:r>
    </w:p>
    <w:p w14:paraId="2A2F3595" w14:textId="77777777" w:rsidR="00C55B69" w:rsidRPr="00744A67" w:rsidRDefault="0016255C">
      <w:pPr>
        <w:pStyle w:val="a0"/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>三、方案及图纸要求</w:t>
      </w:r>
    </w:p>
    <w:p w14:paraId="70276334" w14:textId="77777777" w:rsidR="00C55B69" w:rsidRPr="00744A67" w:rsidRDefault="0016255C">
      <w:pPr>
        <w:pStyle w:val="a0"/>
        <w:ind w:firstLineChars="150"/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</w:pPr>
      <w:r w:rsidRPr="00744A67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（一）方案成果提供文件要求</w:t>
      </w:r>
    </w:p>
    <w:p w14:paraId="3215A612" w14:textId="56E61ECF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设计单位必须根据建设单位要求，合理做好布置规划，功能需求，设计图纸必须符合国家设计规范对材质防火、防腐及环保等级的要求。方案成果为施工图、效果图，设计单位必须提供施工设计蓝图</w:t>
      </w:r>
      <w:r w:rsidR="000A6DEA" w:rsidRPr="00744A67">
        <w:rPr>
          <w:rFonts w:hint="eastAsia"/>
          <w:color w:val="000000" w:themeColor="text1"/>
        </w:rPr>
        <w:t>六</w:t>
      </w:r>
      <w:r w:rsidRPr="00744A67">
        <w:rPr>
          <w:rFonts w:hint="eastAsia"/>
          <w:color w:val="000000" w:themeColor="text1"/>
        </w:rPr>
        <w:t>套</w:t>
      </w:r>
      <w:r w:rsidR="000A6DEA" w:rsidRPr="00744A67">
        <w:rPr>
          <w:rFonts w:hint="eastAsia"/>
          <w:color w:val="000000" w:themeColor="text1"/>
        </w:rPr>
        <w:t>并配合中标施工单位做好后续竣工及备案工作。</w:t>
      </w:r>
    </w:p>
    <w:p w14:paraId="0390D4D6" w14:textId="77777777" w:rsidR="00C55B69" w:rsidRPr="00744A67" w:rsidRDefault="0016255C">
      <w:pPr>
        <w:pStyle w:val="a0"/>
        <w:ind w:firstLineChars="150"/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</w:pPr>
      <w:r w:rsidRPr="00744A67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（二）装修施工图纸要求</w:t>
      </w:r>
    </w:p>
    <w:p w14:paraId="6641D67A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1</w:t>
      </w:r>
      <w:r w:rsidR="00221A52" w:rsidRPr="00744A67">
        <w:rPr>
          <w:rFonts w:hint="eastAsia"/>
          <w:color w:val="000000" w:themeColor="text1"/>
        </w:rPr>
        <w:t>．图纸：包含拆除图纸、平面布局图、顶面布置图、地面材质图、空间立面图，</w:t>
      </w:r>
      <w:r w:rsidRPr="00744A67">
        <w:rPr>
          <w:rFonts w:hint="eastAsia"/>
          <w:color w:val="000000" w:themeColor="text1"/>
        </w:rPr>
        <w:t>图纸必须包含施工所需标高、尺寸、材质说明、难点大样图及节点图等</w:t>
      </w:r>
      <w:r w:rsidR="000A6DEA" w:rsidRPr="00744A67">
        <w:rPr>
          <w:rFonts w:hint="eastAsia"/>
          <w:color w:val="000000" w:themeColor="text1"/>
        </w:rPr>
        <w:t>；</w:t>
      </w:r>
    </w:p>
    <w:p w14:paraId="06CE0421" w14:textId="5F971AE8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2</w:t>
      </w:r>
      <w:r w:rsidRPr="00744A67">
        <w:rPr>
          <w:rFonts w:hint="eastAsia"/>
          <w:color w:val="000000" w:themeColor="text1"/>
        </w:rPr>
        <w:t>．强</w:t>
      </w:r>
      <w:r w:rsidR="002B7279" w:rsidRPr="00744A67">
        <w:rPr>
          <w:rFonts w:hint="eastAsia"/>
          <w:color w:val="000000" w:themeColor="text1"/>
        </w:rPr>
        <w:t>弱</w:t>
      </w:r>
      <w:r w:rsidRPr="00744A67">
        <w:rPr>
          <w:rFonts w:hint="eastAsia"/>
          <w:color w:val="000000" w:themeColor="text1"/>
        </w:rPr>
        <w:t>电图纸：包含灯具布置图、强</w:t>
      </w:r>
      <w:r w:rsidR="002B7279" w:rsidRPr="00744A67">
        <w:rPr>
          <w:rFonts w:hint="eastAsia"/>
          <w:color w:val="000000" w:themeColor="text1"/>
        </w:rPr>
        <w:t>弱</w:t>
      </w:r>
      <w:r w:rsidRPr="00744A67">
        <w:rPr>
          <w:rFonts w:hint="eastAsia"/>
          <w:color w:val="000000" w:themeColor="text1"/>
        </w:rPr>
        <w:t>电布置图、开关控制图</w:t>
      </w:r>
      <w:r w:rsidR="008607EC" w:rsidRPr="00744A67">
        <w:rPr>
          <w:rFonts w:hint="eastAsia"/>
          <w:color w:val="000000" w:themeColor="text1"/>
        </w:rPr>
        <w:t>及系统图</w:t>
      </w:r>
      <w:r w:rsidRPr="00744A67">
        <w:rPr>
          <w:rFonts w:hint="eastAsia"/>
          <w:color w:val="000000" w:themeColor="text1"/>
        </w:rPr>
        <w:t>，图纸必须包含施工所需标高、尺寸、材质说明、光源要求等</w:t>
      </w:r>
      <w:r w:rsidR="000A6DEA" w:rsidRPr="00744A67">
        <w:rPr>
          <w:rFonts w:hint="eastAsia"/>
          <w:color w:val="000000" w:themeColor="text1"/>
        </w:rPr>
        <w:t>；</w:t>
      </w:r>
    </w:p>
    <w:p w14:paraId="2881187E" w14:textId="77777777" w:rsidR="000A6DEA" w:rsidRPr="00744A67" w:rsidRDefault="000A6DEA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3</w:t>
      </w:r>
      <w:r w:rsidR="00A82346" w:rsidRPr="00744A67">
        <w:rPr>
          <w:rFonts w:hint="eastAsia"/>
          <w:color w:val="000000" w:themeColor="text1"/>
        </w:rPr>
        <w:t>．</w:t>
      </w:r>
      <w:r w:rsidRPr="00744A67">
        <w:rPr>
          <w:rFonts w:hint="eastAsia"/>
          <w:color w:val="000000" w:themeColor="text1"/>
        </w:rPr>
        <w:t>给排水图纸：</w:t>
      </w:r>
      <w:r w:rsidR="00A82346" w:rsidRPr="00744A67">
        <w:rPr>
          <w:rFonts w:hint="eastAsia"/>
          <w:color w:val="000000" w:themeColor="text1"/>
        </w:rPr>
        <w:t>包含给水点及排水点布置图、系统图等；</w:t>
      </w:r>
    </w:p>
    <w:p w14:paraId="7B955D95" w14:textId="558FA572" w:rsidR="000A6DEA" w:rsidRPr="00744A67" w:rsidRDefault="00A82346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4</w:t>
      </w:r>
      <w:r w:rsidRPr="00744A67">
        <w:rPr>
          <w:rFonts w:hint="eastAsia"/>
          <w:color w:val="000000" w:themeColor="text1"/>
        </w:rPr>
        <w:t>．</w:t>
      </w:r>
      <w:r w:rsidR="00D34FD1">
        <w:rPr>
          <w:rFonts w:hint="eastAsia"/>
          <w:color w:val="000000" w:themeColor="text1"/>
        </w:rPr>
        <w:t>消防系统图纸：包含消火栓箱系统并考虑与校园消防设施联动、烟感、应急照明、消防报警设施</w:t>
      </w:r>
      <w:r w:rsidR="000A6DEA" w:rsidRPr="00744A67">
        <w:rPr>
          <w:rFonts w:hint="eastAsia"/>
          <w:color w:val="000000" w:themeColor="text1"/>
        </w:rPr>
        <w:t>等；</w:t>
      </w:r>
    </w:p>
    <w:p w14:paraId="2C3405BB" w14:textId="3D92D073" w:rsidR="000A6DEA" w:rsidRPr="00744A67" w:rsidRDefault="00A82346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5</w:t>
      </w:r>
      <w:r w:rsidRPr="00744A67">
        <w:rPr>
          <w:rFonts w:hint="eastAsia"/>
          <w:color w:val="000000" w:themeColor="text1"/>
        </w:rPr>
        <w:t>．</w:t>
      </w:r>
      <w:r w:rsidR="0010142F" w:rsidRPr="00744A67">
        <w:rPr>
          <w:rFonts w:hint="eastAsia"/>
          <w:color w:val="000000" w:themeColor="text1"/>
        </w:rPr>
        <w:t>图纸满足相关设计规范。</w:t>
      </w:r>
    </w:p>
    <w:p w14:paraId="5F2E0A0D" w14:textId="77777777" w:rsidR="00C55B69" w:rsidRPr="00744A67" w:rsidRDefault="0016255C">
      <w:pPr>
        <w:pStyle w:val="a0"/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>四、其他设计服务要求</w:t>
      </w:r>
    </w:p>
    <w:p w14:paraId="04448665" w14:textId="3E0AAD33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必须保证在招标工作结束后进入施工阶段后，针对每个工序必须进行现场交底，交底人员必须为项目设负责人。大概分为水电预埋工程、墙地面铺贴、安装工程、材料选色等。同时积极配合施工单位对疑难施工问题的指导，必须时必须提供现场指导。</w:t>
      </w:r>
      <w:r w:rsidR="000A6DEA" w:rsidRPr="00744A67">
        <w:rPr>
          <w:rFonts w:hint="eastAsia"/>
          <w:color w:val="000000" w:themeColor="text1"/>
        </w:rPr>
        <w:t>由于本项目计划于暑期进行，校方在施工过程中有工程例会制度，</w:t>
      </w:r>
      <w:r w:rsidR="00A82346" w:rsidRPr="00744A67">
        <w:rPr>
          <w:rFonts w:hint="eastAsia"/>
          <w:color w:val="000000" w:themeColor="text1"/>
        </w:rPr>
        <w:t>主</w:t>
      </w:r>
      <w:r w:rsidR="000A6DEA" w:rsidRPr="00744A67">
        <w:rPr>
          <w:rFonts w:hint="eastAsia"/>
          <w:color w:val="000000" w:themeColor="text1"/>
        </w:rPr>
        <w:t>设计师必须保证在每周例会召开期间，到场进行指导及答疑。主设计师在施工过程中到场次数不得低于</w:t>
      </w:r>
      <w:r w:rsidR="0039767B">
        <w:rPr>
          <w:rFonts w:hint="eastAsia"/>
          <w:color w:val="000000" w:themeColor="text1"/>
        </w:rPr>
        <w:t>5</w:t>
      </w:r>
      <w:r w:rsidR="000A6DEA" w:rsidRPr="00744A67">
        <w:rPr>
          <w:rFonts w:hint="eastAsia"/>
          <w:color w:val="000000" w:themeColor="text1"/>
        </w:rPr>
        <w:t>次。</w:t>
      </w:r>
    </w:p>
    <w:p w14:paraId="53E472DC" w14:textId="77777777" w:rsidR="00B7212E" w:rsidRPr="00744A67" w:rsidRDefault="00B7212E" w:rsidP="00B7212E">
      <w:pPr>
        <w:pStyle w:val="a0"/>
        <w:ind w:firstLineChars="200" w:firstLine="562"/>
        <w:rPr>
          <w:b/>
          <w:color w:val="000000" w:themeColor="text1"/>
          <w:sz w:val="28"/>
          <w:szCs w:val="28"/>
        </w:rPr>
      </w:pPr>
      <w:r w:rsidRPr="00744A67">
        <w:rPr>
          <w:rFonts w:hint="eastAsia"/>
          <w:b/>
          <w:color w:val="000000" w:themeColor="text1"/>
          <w:sz w:val="28"/>
          <w:szCs w:val="28"/>
        </w:rPr>
        <w:t>四、设计周期</w:t>
      </w:r>
    </w:p>
    <w:p w14:paraId="7E17352A" w14:textId="79CA03FE" w:rsidR="00B7212E" w:rsidRPr="00D34FD1" w:rsidRDefault="00B7212E" w:rsidP="00D34FD1">
      <w:pPr>
        <w:pStyle w:val="a0"/>
        <w:ind w:firstLineChars="200" w:firstLine="480"/>
        <w:rPr>
          <w:color w:val="000000" w:themeColor="text1"/>
          <w:szCs w:val="24"/>
        </w:rPr>
      </w:pPr>
      <w:r w:rsidRPr="00D34FD1">
        <w:rPr>
          <w:rFonts w:hint="eastAsia"/>
          <w:color w:val="000000" w:themeColor="text1"/>
          <w:szCs w:val="24"/>
        </w:rPr>
        <w:t>自中标后，</w:t>
      </w:r>
      <w:r w:rsidRPr="00D34FD1">
        <w:rPr>
          <w:rFonts w:hint="eastAsia"/>
          <w:color w:val="000000" w:themeColor="text1"/>
          <w:szCs w:val="24"/>
        </w:rPr>
        <w:t>15</w:t>
      </w:r>
      <w:r w:rsidRPr="00D34FD1">
        <w:rPr>
          <w:rFonts w:hint="eastAsia"/>
          <w:color w:val="000000" w:themeColor="text1"/>
          <w:szCs w:val="24"/>
        </w:rPr>
        <w:t>天内提交设计成果，</w:t>
      </w:r>
      <w:r w:rsidR="0009534E">
        <w:rPr>
          <w:rFonts w:hint="eastAsia"/>
        </w:rPr>
        <w:t>仙林校区行政楼</w:t>
      </w:r>
      <w:r w:rsidR="0009534E">
        <w:rPr>
          <w:rFonts w:hint="eastAsia"/>
        </w:rPr>
        <w:t>416</w:t>
      </w:r>
      <w:r w:rsidR="0009534E">
        <w:rPr>
          <w:rFonts w:hint="eastAsia"/>
        </w:rPr>
        <w:t>会议室</w:t>
      </w:r>
      <w:r w:rsidR="0009534E" w:rsidRPr="00B8204A">
        <w:rPr>
          <w:rFonts w:hint="eastAsia"/>
          <w:color w:val="000000" w:themeColor="text1"/>
        </w:rPr>
        <w:t>改造</w:t>
      </w:r>
      <w:r w:rsidR="002B2A46">
        <w:rPr>
          <w:rFonts w:hint="eastAsia"/>
        </w:rPr>
        <w:t>项目</w:t>
      </w:r>
      <w:r w:rsidRPr="00D34FD1">
        <w:rPr>
          <w:rFonts w:hint="eastAsia"/>
          <w:color w:val="000000" w:themeColor="text1"/>
          <w:szCs w:val="24"/>
        </w:rPr>
        <w:t>所</w:t>
      </w:r>
      <w:r w:rsidRPr="00D34FD1">
        <w:rPr>
          <w:rFonts w:hint="eastAsia"/>
          <w:color w:val="000000" w:themeColor="text1"/>
          <w:szCs w:val="24"/>
        </w:rPr>
        <w:lastRenderedPageBreak/>
        <w:t>需所有施工蓝图及相关电子档。</w:t>
      </w:r>
    </w:p>
    <w:p w14:paraId="5B5F84E4" w14:textId="77777777" w:rsidR="00A82346" w:rsidRPr="0009534E" w:rsidRDefault="00A82346" w:rsidP="000A6DEA">
      <w:pPr>
        <w:pStyle w:val="a0"/>
        <w:ind w:firstLineChars="200" w:firstLine="480"/>
        <w:jc w:val="right"/>
        <w:rPr>
          <w:color w:val="000000" w:themeColor="text1"/>
        </w:rPr>
      </w:pPr>
    </w:p>
    <w:p w14:paraId="7A7A09BF" w14:textId="77777777" w:rsidR="00A82346" w:rsidRPr="00D34FD1" w:rsidRDefault="00A82346" w:rsidP="000A6DEA">
      <w:pPr>
        <w:pStyle w:val="a0"/>
        <w:ind w:firstLineChars="200" w:firstLine="480"/>
        <w:jc w:val="right"/>
        <w:rPr>
          <w:color w:val="000000" w:themeColor="text1"/>
        </w:rPr>
      </w:pPr>
    </w:p>
    <w:p w14:paraId="36D4EC4F" w14:textId="77777777" w:rsidR="00A82346" w:rsidRDefault="00A82346" w:rsidP="000A6DEA">
      <w:pPr>
        <w:pStyle w:val="a0"/>
        <w:ind w:firstLineChars="200" w:firstLine="480"/>
        <w:jc w:val="right"/>
      </w:pPr>
    </w:p>
    <w:p w14:paraId="217A595C" w14:textId="77777777" w:rsidR="00A82346" w:rsidRDefault="00A82346" w:rsidP="000A6DEA">
      <w:pPr>
        <w:pStyle w:val="a0"/>
        <w:ind w:firstLineChars="200" w:firstLine="480"/>
        <w:jc w:val="right"/>
      </w:pPr>
    </w:p>
    <w:p w14:paraId="6DC2DCE9" w14:textId="77777777" w:rsidR="000A6DEA" w:rsidRPr="00B7212E" w:rsidRDefault="000A6DEA" w:rsidP="00B7212E">
      <w:pPr>
        <w:pStyle w:val="a0"/>
        <w:ind w:firstLineChars="200" w:firstLine="560"/>
        <w:jc w:val="right"/>
        <w:rPr>
          <w:sz w:val="28"/>
          <w:szCs w:val="28"/>
        </w:rPr>
      </w:pPr>
      <w:r w:rsidRPr="00B7212E">
        <w:rPr>
          <w:rFonts w:hint="eastAsia"/>
          <w:sz w:val="28"/>
          <w:szCs w:val="28"/>
        </w:rPr>
        <w:t>南京中医药大学后勤基建处</w:t>
      </w:r>
    </w:p>
    <w:p w14:paraId="67A1C337" w14:textId="44E615A7" w:rsidR="000A6DEA" w:rsidRPr="00B7212E" w:rsidRDefault="000A6DEA" w:rsidP="00B7212E">
      <w:pPr>
        <w:pStyle w:val="a0"/>
        <w:ind w:firstLineChars="200" w:firstLine="560"/>
        <w:jc w:val="right"/>
        <w:rPr>
          <w:sz w:val="28"/>
          <w:szCs w:val="28"/>
        </w:rPr>
      </w:pPr>
      <w:r w:rsidRPr="00B7212E">
        <w:rPr>
          <w:rFonts w:hint="eastAsia"/>
          <w:sz w:val="28"/>
          <w:szCs w:val="28"/>
        </w:rPr>
        <w:t>202</w:t>
      </w:r>
      <w:r w:rsidR="0009534E">
        <w:rPr>
          <w:rFonts w:hint="eastAsia"/>
          <w:sz w:val="28"/>
          <w:szCs w:val="28"/>
        </w:rPr>
        <w:t>6</w:t>
      </w:r>
      <w:r w:rsidRPr="00B7212E">
        <w:rPr>
          <w:rFonts w:hint="eastAsia"/>
          <w:sz w:val="28"/>
          <w:szCs w:val="28"/>
        </w:rPr>
        <w:t>年</w:t>
      </w:r>
      <w:r w:rsidR="00B8204A">
        <w:rPr>
          <w:rFonts w:hint="eastAsia"/>
          <w:sz w:val="28"/>
          <w:szCs w:val="28"/>
        </w:rPr>
        <w:t>5</w:t>
      </w:r>
      <w:r w:rsidRPr="00B7212E">
        <w:rPr>
          <w:rFonts w:hint="eastAsia"/>
          <w:sz w:val="28"/>
          <w:szCs w:val="28"/>
        </w:rPr>
        <w:t>月</w:t>
      </w:r>
      <w:r w:rsidR="00696B09">
        <w:rPr>
          <w:rFonts w:hint="eastAsia"/>
          <w:sz w:val="28"/>
          <w:szCs w:val="28"/>
        </w:rPr>
        <w:t>18</w:t>
      </w:r>
      <w:r w:rsidRPr="00B7212E">
        <w:rPr>
          <w:rFonts w:hint="eastAsia"/>
          <w:sz w:val="28"/>
          <w:szCs w:val="28"/>
        </w:rPr>
        <w:t>日</w:t>
      </w:r>
    </w:p>
    <w:sectPr w:rsidR="000A6DEA" w:rsidRPr="00B7212E" w:rsidSect="002E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34D7" w14:textId="77777777" w:rsidR="00E04F9A" w:rsidRDefault="00E04F9A">
      <w:pPr>
        <w:spacing w:line="240" w:lineRule="auto"/>
      </w:pPr>
      <w:r>
        <w:separator/>
      </w:r>
    </w:p>
  </w:endnote>
  <w:endnote w:type="continuationSeparator" w:id="0">
    <w:p w14:paraId="7B9003D9" w14:textId="77777777" w:rsidR="00E04F9A" w:rsidRDefault="00E04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6CA1" w14:textId="77777777" w:rsidR="00E04F9A" w:rsidRDefault="00E04F9A">
      <w:r>
        <w:separator/>
      </w:r>
    </w:p>
  </w:footnote>
  <w:footnote w:type="continuationSeparator" w:id="0">
    <w:p w14:paraId="1742C939" w14:textId="77777777" w:rsidR="00E04F9A" w:rsidRDefault="00E0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C65"/>
    <w:multiLevelType w:val="multilevel"/>
    <w:tmpl w:val="14FF3C65"/>
    <w:lvl w:ilvl="0">
      <w:start w:val="2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52956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0N2FhMmE0OGFmNzEwZWQxMzUyMzI2MGY4MzcyZjIifQ=="/>
  </w:docVars>
  <w:rsids>
    <w:rsidRoot w:val="49324902"/>
    <w:rsid w:val="000061E9"/>
    <w:rsid w:val="00013AAF"/>
    <w:rsid w:val="000517C5"/>
    <w:rsid w:val="00055011"/>
    <w:rsid w:val="000609A1"/>
    <w:rsid w:val="00080CF2"/>
    <w:rsid w:val="0009534E"/>
    <w:rsid w:val="00097AE5"/>
    <w:rsid w:val="000A52A2"/>
    <w:rsid w:val="000A542A"/>
    <w:rsid w:val="000A695B"/>
    <w:rsid w:val="000A6DEA"/>
    <w:rsid w:val="0010142F"/>
    <w:rsid w:val="001039D2"/>
    <w:rsid w:val="00115180"/>
    <w:rsid w:val="00126503"/>
    <w:rsid w:val="0015107D"/>
    <w:rsid w:val="00151DA7"/>
    <w:rsid w:val="001526AA"/>
    <w:rsid w:val="0016255C"/>
    <w:rsid w:val="001A02CF"/>
    <w:rsid w:val="001A1C3E"/>
    <w:rsid w:val="001A3EAE"/>
    <w:rsid w:val="001B0DBD"/>
    <w:rsid w:val="001B1CA6"/>
    <w:rsid w:val="001C3C78"/>
    <w:rsid w:val="001C4EC2"/>
    <w:rsid w:val="001E60C1"/>
    <w:rsid w:val="001F7D1E"/>
    <w:rsid w:val="00212EDB"/>
    <w:rsid w:val="00221A52"/>
    <w:rsid w:val="002368CD"/>
    <w:rsid w:val="00252AAC"/>
    <w:rsid w:val="00260E5B"/>
    <w:rsid w:val="00297F3B"/>
    <w:rsid w:val="002B0DC5"/>
    <w:rsid w:val="002B2A46"/>
    <w:rsid w:val="002B6AE8"/>
    <w:rsid w:val="002B7279"/>
    <w:rsid w:val="002C448B"/>
    <w:rsid w:val="002D6964"/>
    <w:rsid w:val="002D71A0"/>
    <w:rsid w:val="002E6322"/>
    <w:rsid w:val="00301BA3"/>
    <w:rsid w:val="0030642C"/>
    <w:rsid w:val="00310EEA"/>
    <w:rsid w:val="00311ED6"/>
    <w:rsid w:val="00313E0E"/>
    <w:rsid w:val="0032147E"/>
    <w:rsid w:val="00331111"/>
    <w:rsid w:val="00331FAF"/>
    <w:rsid w:val="0033569D"/>
    <w:rsid w:val="0034663E"/>
    <w:rsid w:val="00380FB4"/>
    <w:rsid w:val="00382C12"/>
    <w:rsid w:val="00386727"/>
    <w:rsid w:val="0039283E"/>
    <w:rsid w:val="0039767B"/>
    <w:rsid w:val="003A67E0"/>
    <w:rsid w:val="003D10DB"/>
    <w:rsid w:val="003D57B9"/>
    <w:rsid w:val="003D7F61"/>
    <w:rsid w:val="003E14F2"/>
    <w:rsid w:val="003E4145"/>
    <w:rsid w:val="0040634B"/>
    <w:rsid w:val="0040758A"/>
    <w:rsid w:val="00413AF1"/>
    <w:rsid w:val="0041582E"/>
    <w:rsid w:val="00423BE7"/>
    <w:rsid w:val="004413B4"/>
    <w:rsid w:val="00445A38"/>
    <w:rsid w:val="004465FE"/>
    <w:rsid w:val="004579D1"/>
    <w:rsid w:val="004732CC"/>
    <w:rsid w:val="00474BCC"/>
    <w:rsid w:val="0047502D"/>
    <w:rsid w:val="00497626"/>
    <w:rsid w:val="004B4D5A"/>
    <w:rsid w:val="004B798D"/>
    <w:rsid w:val="004E44C5"/>
    <w:rsid w:val="004F0BCA"/>
    <w:rsid w:val="0052118E"/>
    <w:rsid w:val="00536897"/>
    <w:rsid w:val="00537FB0"/>
    <w:rsid w:val="00582AC0"/>
    <w:rsid w:val="00586766"/>
    <w:rsid w:val="005A07BF"/>
    <w:rsid w:val="005A470E"/>
    <w:rsid w:val="005C7A3D"/>
    <w:rsid w:val="005D6B9D"/>
    <w:rsid w:val="005F198C"/>
    <w:rsid w:val="00634DA7"/>
    <w:rsid w:val="00642C9E"/>
    <w:rsid w:val="00650A59"/>
    <w:rsid w:val="00652FC6"/>
    <w:rsid w:val="006822CA"/>
    <w:rsid w:val="00696B09"/>
    <w:rsid w:val="006A5ACF"/>
    <w:rsid w:val="006A6477"/>
    <w:rsid w:val="006B3FD7"/>
    <w:rsid w:val="006B644B"/>
    <w:rsid w:val="006C0419"/>
    <w:rsid w:val="006D0630"/>
    <w:rsid w:val="006E01C3"/>
    <w:rsid w:val="006E03F3"/>
    <w:rsid w:val="006F6C35"/>
    <w:rsid w:val="00715D0F"/>
    <w:rsid w:val="00717D7F"/>
    <w:rsid w:val="00720915"/>
    <w:rsid w:val="00725670"/>
    <w:rsid w:val="00727066"/>
    <w:rsid w:val="00744A67"/>
    <w:rsid w:val="007528DF"/>
    <w:rsid w:val="007722FF"/>
    <w:rsid w:val="007A04F3"/>
    <w:rsid w:val="007A0542"/>
    <w:rsid w:val="007A1999"/>
    <w:rsid w:val="007B7F1B"/>
    <w:rsid w:val="007C112D"/>
    <w:rsid w:val="007C2BF4"/>
    <w:rsid w:val="007E61F7"/>
    <w:rsid w:val="007F2FB0"/>
    <w:rsid w:val="007F5A3A"/>
    <w:rsid w:val="00803ECB"/>
    <w:rsid w:val="0080548B"/>
    <w:rsid w:val="00817369"/>
    <w:rsid w:val="00823D27"/>
    <w:rsid w:val="00827CA1"/>
    <w:rsid w:val="00834E50"/>
    <w:rsid w:val="00841080"/>
    <w:rsid w:val="00841342"/>
    <w:rsid w:val="0084376F"/>
    <w:rsid w:val="00853470"/>
    <w:rsid w:val="008605BA"/>
    <w:rsid w:val="008607EC"/>
    <w:rsid w:val="008623A9"/>
    <w:rsid w:val="008730A9"/>
    <w:rsid w:val="0088051F"/>
    <w:rsid w:val="00883750"/>
    <w:rsid w:val="00891610"/>
    <w:rsid w:val="00897F30"/>
    <w:rsid w:val="008A0C28"/>
    <w:rsid w:val="008C0CFD"/>
    <w:rsid w:val="008C6F0E"/>
    <w:rsid w:val="008C6F92"/>
    <w:rsid w:val="008E145A"/>
    <w:rsid w:val="008E1C45"/>
    <w:rsid w:val="008E2A2C"/>
    <w:rsid w:val="008E3DDF"/>
    <w:rsid w:val="00901868"/>
    <w:rsid w:val="00915D0C"/>
    <w:rsid w:val="00927579"/>
    <w:rsid w:val="00941D65"/>
    <w:rsid w:val="00947A9D"/>
    <w:rsid w:val="00952219"/>
    <w:rsid w:val="009531BE"/>
    <w:rsid w:val="00955492"/>
    <w:rsid w:val="00961CD7"/>
    <w:rsid w:val="0096559B"/>
    <w:rsid w:val="00970147"/>
    <w:rsid w:val="0097370E"/>
    <w:rsid w:val="00976305"/>
    <w:rsid w:val="009B0832"/>
    <w:rsid w:val="009B4C53"/>
    <w:rsid w:val="009E2971"/>
    <w:rsid w:val="009E324E"/>
    <w:rsid w:val="009E37F6"/>
    <w:rsid w:val="009E4D72"/>
    <w:rsid w:val="009E571A"/>
    <w:rsid w:val="009F36DF"/>
    <w:rsid w:val="00A009B2"/>
    <w:rsid w:val="00A03366"/>
    <w:rsid w:val="00A209E6"/>
    <w:rsid w:val="00A34177"/>
    <w:rsid w:val="00A366B6"/>
    <w:rsid w:val="00A407EB"/>
    <w:rsid w:val="00A45016"/>
    <w:rsid w:val="00A60757"/>
    <w:rsid w:val="00A7523E"/>
    <w:rsid w:val="00A82346"/>
    <w:rsid w:val="00A82718"/>
    <w:rsid w:val="00A90F22"/>
    <w:rsid w:val="00AA1239"/>
    <w:rsid w:val="00AA2DD1"/>
    <w:rsid w:val="00AA3897"/>
    <w:rsid w:val="00AA4EA0"/>
    <w:rsid w:val="00AB0C8F"/>
    <w:rsid w:val="00AC6E78"/>
    <w:rsid w:val="00AF011A"/>
    <w:rsid w:val="00B05C2B"/>
    <w:rsid w:val="00B447A6"/>
    <w:rsid w:val="00B5482B"/>
    <w:rsid w:val="00B7212E"/>
    <w:rsid w:val="00B804AE"/>
    <w:rsid w:val="00B8204A"/>
    <w:rsid w:val="00B87F08"/>
    <w:rsid w:val="00BC22B2"/>
    <w:rsid w:val="00BC3343"/>
    <w:rsid w:val="00BC75E9"/>
    <w:rsid w:val="00BE3132"/>
    <w:rsid w:val="00BF4172"/>
    <w:rsid w:val="00C03723"/>
    <w:rsid w:val="00C0508F"/>
    <w:rsid w:val="00C05E93"/>
    <w:rsid w:val="00C1695B"/>
    <w:rsid w:val="00C349DE"/>
    <w:rsid w:val="00C46683"/>
    <w:rsid w:val="00C508CB"/>
    <w:rsid w:val="00C55B69"/>
    <w:rsid w:val="00C60A2A"/>
    <w:rsid w:val="00C61CC5"/>
    <w:rsid w:val="00C673B1"/>
    <w:rsid w:val="00CA1E45"/>
    <w:rsid w:val="00CB218E"/>
    <w:rsid w:val="00CF387C"/>
    <w:rsid w:val="00CF7E3E"/>
    <w:rsid w:val="00D17BD5"/>
    <w:rsid w:val="00D2389F"/>
    <w:rsid w:val="00D34FD1"/>
    <w:rsid w:val="00D513E2"/>
    <w:rsid w:val="00D61182"/>
    <w:rsid w:val="00D67B77"/>
    <w:rsid w:val="00D74037"/>
    <w:rsid w:val="00D829D0"/>
    <w:rsid w:val="00D92CDB"/>
    <w:rsid w:val="00DA6649"/>
    <w:rsid w:val="00DC2097"/>
    <w:rsid w:val="00DC6846"/>
    <w:rsid w:val="00DD11ED"/>
    <w:rsid w:val="00DD216D"/>
    <w:rsid w:val="00DE7A03"/>
    <w:rsid w:val="00E00C69"/>
    <w:rsid w:val="00E035D4"/>
    <w:rsid w:val="00E03C4A"/>
    <w:rsid w:val="00E04F9A"/>
    <w:rsid w:val="00E159A6"/>
    <w:rsid w:val="00E2356C"/>
    <w:rsid w:val="00E26195"/>
    <w:rsid w:val="00E2683B"/>
    <w:rsid w:val="00E31DB1"/>
    <w:rsid w:val="00E32DAE"/>
    <w:rsid w:val="00E3530A"/>
    <w:rsid w:val="00E55D90"/>
    <w:rsid w:val="00E56691"/>
    <w:rsid w:val="00E62D61"/>
    <w:rsid w:val="00E80705"/>
    <w:rsid w:val="00EA22A6"/>
    <w:rsid w:val="00EA545C"/>
    <w:rsid w:val="00EB0EC3"/>
    <w:rsid w:val="00EB44A7"/>
    <w:rsid w:val="00EC26B8"/>
    <w:rsid w:val="00EC7CA3"/>
    <w:rsid w:val="00ED1579"/>
    <w:rsid w:val="00EF1E4D"/>
    <w:rsid w:val="00F31687"/>
    <w:rsid w:val="00F35A9A"/>
    <w:rsid w:val="00F454BE"/>
    <w:rsid w:val="00F52453"/>
    <w:rsid w:val="00F868D2"/>
    <w:rsid w:val="00F917DF"/>
    <w:rsid w:val="00FB268F"/>
    <w:rsid w:val="013B3F98"/>
    <w:rsid w:val="04466D9D"/>
    <w:rsid w:val="059F369A"/>
    <w:rsid w:val="07041C26"/>
    <w:rsid w:val="07CB3384"/>
    <w:rsid w:val="0A113020"/>
    <w:rsid w:val="0BBE370A"/>
    <w:rsid w:val="0BEB0183"/>
    <w:rsid w:val="0C280008"/>
    <w:rsid w:val="0E362ADA"/>
    <w:rsid w:val="11A56145"/>
    <w:rsid w:val="1204253D"/>
    <w:rsid w:val="13A10F7E"/>
    <w:rsid w:val="14A929F9"/>
    <w:rsid w:val="15686444"/>
    <w:rsid w:val="167A66A3"/>
    <w:rsid w:val="16F8614D"/>
    <w:rsid w:val="17011DB4"/>
    <w:rsid w:val="175C04BB"/>
    <w:rsid w:val="17995D4D"/>
    <w:rsid w:val="17E41AA5"/>
    <w:rsid w:val="1843039E"/>
    <w:rsid w:val="187B2EF8"/>
    <w:rsid w:val="19D15B06"/>
    <w:rsid w:val="1A1F18EA"/>
    <w:rsid w:val="1B552FD4"/>
    <w:rsid w:val="1C6020CE"/>
    <w:rsid w:val="1F915173"/>
    <w:rsid w:val="21CE4646"/>
    <w:rsid w:val="26F91F79"/>
    <w:rsid w:val="28546059"/>
    <w:rsid w:val="28C20383"/>
    <w:rsid w:val="2A621E6F"/>
    <w:rsid w:val="2BE20E52"/>
    <w:rsid w:val="2D8C56CB"/>
    <w:rsid w:val="2E411071"/>
    <w:rsid w:val="2E606D15"/>
    <w:rsid w:val="2E7333A2"/>
    <w:rsid w:val="2ED1644B"/>
    <w:rsid w:val="2F0D34C2"/>
    <w:rsid w:val="30072863"/>
    <w:rsid w:val="308A36D9"/>
    <w:rsid w:val="30BA5ED4"/>
    <w:rsid w:val="30E12A1A"/>
    <w:rsid w:val="31333122"/>
    <w:rsid w:val="3160356E"/>
    <w:rsid w:val="31965C68"/>
    <w:rsid w:val="32055AF9"/>
    <w:rsid w:val="326471A0"/>
    <w:rsid w:val="3281688E"/>
    <w:rsid w:val="33133D6A"/>
    <w:rsid w:val="33BA2377"/>
    <w:rsid w:val="34077C54"/>
    <w:rsid w:val="347C42F9"/>
    <w:rsid w:val="349915C0"/>
    <w:rsid w:val="35623050"/>
    <w:rsid w:val="36FC5548"/>
    <w:rsid w:val="382F6BE0"/>
    <w:rsid w:val="3B58563B"/>
    <w:rsid w:val="3BA70907"/>
    <w:rsid w:val="3BB02B0F"/>
    <w:rsid w:val="3BBF5BEF"/>
    <w:rsid w:val="3D1E6DAB"/>
    <w:rsid w:val="3F53338C"/>
    <w:rsid w:val="44A40871"/>
    <w:rsid w:val="44C77D54"/>
    <w:rsid w:val="45AE0E85"/>
    <w:rsid w:val="46544322"/>
    <w:rsid w:val="46F049D8"/>
    <w:rsid w:val="47A84375"/>
    <w:rsid w:val="47AF6745"/>
    <w:rsid w:val="480D79C0"/>
    <w:rsid w:val="49324902"/>
    <w:rsid w:val="494E77A2"/>
    <w:rsid w:val="4A6C45C2"/>
    <w:rsid w:val="4C23333C"/>
    <w:rsid w:val="4C332A45"/>
    <w:rsid w:val="4C5E38C6"/>
    <w:rsid w:val="4C8768B8"/>
    <w:rsid w:val="4E763BE8"/>
    <w:rsid w:val="4E9B5FF4"/>
    <w:rsid w:val="50CA4441"/>
    <w:rsid w:val="52AA0CD3"/>
    <w:rsid w:val="52C80D6E"/>
    <w:rsid w:val="53331EA6"/>
    <w:rsid w:val="55345A4C"/>
    <w:rsid w:val="557F5598"/>
    <w:rsid w:val="55FB5D23"/>
    <w:rsid w:val="56AD6110"/>
    <w:rsid w:val="58B4233B"/>
    <w:rsid w:val="59B36199"/>
    <w:rsid w:val="5A98319F"/>
    <w:rsid w:val="5ECC3581"/>
    <w:rsid w:val="5FB31E7F"/>
    <w:rsid w:val="6078470C"/>
    <w:rsid w:val="6155608F"/>
    <w:rsid w:val="617B293F"/>
    <w:rsid w:val="61891B74"/>
    <w:rsid w:val="62CF13FB"/>
    <w:rsid w:val="63436C0D"/>
    <w:rsid w:val="63E06A06"/>
    <w:rsid w:val="65161AA7"/>
    <w:rsid w:val="652C29C5"/>
    <w:rsid w:val="6680053C"/>
    <w:rsid w:val="68F97E2C"/>
    <w:rsid w:val="69DE3568"/>
    <w:rsid w:val="6B2B0F5B"/>
    <w:rsid w:val="6B3934D3"/>
    <w:rsid w:val="6EE1486B"/>
    <w:rsid w:val="6F555047"/>
    <w:rsid w:val="71B70F01"/>
    <w:rsid w:val="71D1352C"/>
    <w:rsid w:val="71E54E5C"/>
    <w:rsid w:val="72F920F9"/>
    <w:rsid w:val="751D3AB0"/>
    <w:rsid w:val="754E3C78"/>
    <w:rsid w:val="78F4794A"/>
    <w:rsid w:val="7943774B"/>
    <w:rsid w:val="79D15EBE"/>
    <w:rsid w:val="7A796D3A"/>
    <w:rsid w:val="7B67168A"/>
    <w:rsid w:val="7C2F5772"/>
    <w:rsid w:val="7D270F17"/>
    <w:rsid w:val="7DD601C0"/>
    <w:rsid w:val="7DD6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0FDD3"/>
  <w15:docId w15:val="{5D306A78-79B1-4215-8999-1D20C78F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55B69"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2">
    <w:name w:val="heading 2"/>
    <w:basedOn w:val="a"/>
    <w:next w:val="a0"/>
    <w:link w:val="20"/>
    <w:uiPriority w:val="99"/>
    <w:qFormat/>
    <w:rsid w:val="00C55B69"/>
    <w:pPr>
      <w:keepNext/>
      <w:keepLines/>
      <w:spacing w:before="260" w:after="260" w:line="240" w:lineRule="auto"/>
      <w:jc w:val="center"/>
      <w:outlineLvl w:val="1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C55B69"/>
    <w:pPr>
      <w:ind w:firstLine="420"/>
    </w:pPr>
    <w:rPr>
      <w:rFonts w:cs="Times New Roman"/>
      <w:szCs w:val="20"/>
    </w:rPr>
  </w:style>
  <w:style w:type="paragraph" w:styleId="a4">
    <w:name w:val="footer"/>
    <w:basedOn w:val="a"/>
    <w:link w:val="a5"/>
    <w:uiPriority w:val="99"/>
    <w:semiHidden/>
    <w:qFormat/>
    <w:rsid w:val="00C55B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qFormat/>
    <w:rsid w:val="00C5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0">
    <w:name w:val="标题 2 字符"/>
    <w:basedOn w:val="a1"/>
    <w:link w:val="2"/>
    <w:uiPriority w:val="99"/>
    <w:semiHidden/>
    <w:qFormat/>
    <w:locked/>
    <w:rsid w:val="00C55B6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7">
    <w:name w:val="页眉 字符"/>
    <w:basedOn w:val="a1"/>
    <w:link w:val="a6"/>
    <w:uiPriority w:val="99"/>
    <w:semiHidden/>
    <w:qFormat/>
    <w:locked/>
    <w:rsid w:val="00C55B69"/>
    <w:rPr>
      <w:rFonts w:cs="黑体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locked/>
    <w:rsid w:val="00C55B69"/>
    <w:rPr>
      <w:rFonts w:cs="黑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locked/>
    <w:rsid w:val="00BE3132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BE3132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94</cp:revision>
  <cp:lastPrinted>2024-03-18T07:11:00Z</cp:lastPrinted>
  <dcterms:created xsi:type="dcterms:W3CDTF">2024-03-22T01:19:00Z</dcterms:created>
  <dcterms:modified xsi:type="dcterms:W3CDTF">2026-05-21T08:16:00Z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978CA9BF5BBA43C48DE66278D0F5E0E2</vt:lpwstr>
  </property>
</Properties>
</file>