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AB8F" w14:textId="77777777" w:rsidR="0006365F" w:rsidRDefault="0006365F">
      <w:pPr>
        <w:spacing w:line="360" w:lineRule="auto"/>
        <w:rPr>
          <w:rFonts w:eastAsia="黑体"/>
          <w:sz w:val="28"/>
          <w:szCs w:val="28"/>
          <w:u w:val="single"/>
        </w:rPr>
      </w:pPr>
    </w:p>
    <w:p w14:paraId="0E0D3162" w14:textId="77777777" w:rsidR="0006365F" w:rsidRDefault="0018641D">
      <w:pPr>
        <w:spacing w:line="360" w:lineRule="auto"/>
        <w:ind w:rightChars="40" w:right="96"/>
        <w:jc w:val="center"/>
        <w:rPr>
          <w:rFonts w:ascii="宋体" w:hAnsi="宋体"/>
          <w:b/>
          <w:bCs/>
          <w:sz w:val="44"/>
          <w:szCs w:val="39"/>
        </w:rPr>
      </w:pPr>
      <w:r>
        <w:rPr>
          <w:rFonts w:ascii="宋体" w:hAnsi="宋体" w:hint="eastAsia"/>
          <w:b/>
          <w:bCs/>
          <w:sz w:val="44"/>
          <w:szCs w:val="39"/>
        </w:rPr>
        <w:t>南京中医药大学汉中门校区总体规划修编</w:t>
      </w:r>
    </w:p>
    <w:p w14:paraId="62E6A265" w14:textId="77777777" w:rsidR="0006365F" w:rsidRDefault="0018641D">
      <w:pPr>
        <w:spacing w:line="360" w:lineRule="auto"/>
        <w:ind w:rightChars="40" w:right="96"/>
        <w:jc w:val="center"/>
        <w:rPr>
          <w:rFonts w:ascii="宋体" w:hAnsi="宋体"/>
          <w:b/>
          <w:bCs/>
          <w:sz w:val="44"/>
          <w:szCs w:val="39"/>
        </w:rPr>
      </w:pPr>
      <w:r>
        <w:rPr>
          <w:rFonts w:ascii="宋体" w:hAnsi="宋体" w:hint="eastAsia"/>
          <w:b/>
          <w:bCs/>
          <w:sz w:val="44"/>
          <w:szCs w:val="39"/>
        </w:rPr>
        <w:t>公开遴选</w:t>
      </w:r>
    </w:p>
    <w:p w14:paraId="42572889" w14:textId="77777777" w:rsidR="0006365F" w:rsidRDefault="0006365F">
      <w:pPr>
        <w:spacing w:line="360" w:lineRule="auto"/>
        <w:jc w:val="center"/>
        <w:rPr>
          <w:rFonts w:eastAsia="黑体"/>
          <w:b/>
          <w:sz w:val="48"/>
        </w:rPr>
      </w:pPr>
    </w:p>
    <w:p w14:paraId="5B7766FA" w14:textId="77777777" w:rsidR="0006365F" w:rsidRDefault="0006365F">
      <w:pPr>
        <w:spacing w:line="360" w:lineRule="auto"/>
        <w:jc w:val="center"/>
        <w:rPr>
          <w:rFonts w:eastAsia="黑体"/>
          <w:b/>
          <w:sz w:val="48"/>
        </w:rPr>
      </w:pPr>
    </w:p>
    <w:p w14:paraId="32399606" w14:textId="77777777" w:rsidR="0006365F" w:rsidRDefault="0006365F">
      <w:pPr>
        <w:spacing w:line="360" w:lineRule="auto"/>
        <w:jc w:val="center"/>
        <w:rPr>
          <w:rFonts w:eastAsia="黑体"/>
          <w:b/>
          <w:sz w:val="48"/>
        </w:rPr>
      </w:pPr>
    </w:p>
    <w:p w14:paraId="1D42AF12" w14:textId="77777777" w:rsidR="0006365F" w:rsidRDefault="0018641D">
      <w:pPr>
        <w:spacing w:line="360" w:lineRule="auto"/>
        <w:jc w:val="center"/>
        <w:rPr>
          <w:rFonts w:asciiTheme="minorEastAsia" w:eastAsiaTheme="minorEastAsia" w:hAnsiTheme="minorEastAsia"/>
          <w:b/>
          <w:sz w:val="52"/>
        </w:rPr>
      </w:pPr>
      <w:proofErr w:type="gramStart"/>
      <w:r>
        <w:rPr>
          <w:rFonts w:asciiTheme="minorEastAsia" w:eastAsiaTheme="minorEastAsia" w:hAnsiTheme="minorEastAsia" w:hint="eastAsia"/>
          <w:b/>
          <w:sz w:val="52"/>
        </w:rPr>
        <w:t>遴</w:t>
      </w:r>
      <w:proofErr w:type="gramEnd"/>
      <w:r>
        <w:rPr>
          <w:rFonts w:asciiTheme="minorEastAsia" w:eastAsiaTheme="minorEastAsia" w:hAnsiTheme="minorEastAsia" w:hint="eastAsia"/>
          <w:b/>
          <w:sz w:val="52"/>
        </w:rPr>
        <w:t xml:space="preserve">  选  文</w:t>
      </w:r>
      <w:r>
        <w:rPr>
          <w:rFonts w:asciiTheme="minorEastAsia" w:eastAsiaTheme="minorEastAsia" w:hAnsiTheme="minorEastAsia"/>
          <w:b/>
          <w:sz w:val="52"/>
        </w:rPr>
        <w:t xml:space="preserve">  </w:t>
      </w:r>
      <w:r>
        <w:rPr>
          <w:rFonts w:asciiTheme="minorEastAsia" w:eastAsiaTheme="minorEastAsia" w:hAnsiTheme="minorEastAsia" w:hint="eastAsia"/>
          <w:b/>
          <w:sz w:val="52"/>
        </w:rPr>
        <w:t>件</w:t>
      </w:r>
    </w:p>
    <w:p w14:paraId="356D278B" w14:textId="77777777" w:rsidR="0006365F" w:rsidRDefault="0018641D">
      <w:pPr>
        <w:spacing w:line="360" w:lineRule="auto"/>
        <w:jc w:val="center"/>
        <w:rPr>
          <w:rFonts w:eastAsia="黑体"/>
          <w:sz w:val="36"/>
        </w:rPr>
      </w:pPr>
      <w:r>
        <w:rPr>
          <w:rFonts w:eastAsia="黑体"/>
          <w:sz w:val="36"/>
        </w:rPr>
        <w:t xml:space="preserve"> </w:t>
      </w:r>
    </w:p>
    <w:p w14:paraId="4A23DC71" w14:textId="77777777" w:rsidR="0006365F" w:rsidRDefault="0006365F">
      <w:pPr>
        <w:spacing w:line="360" w:lineRule="auto"/>
        <w:jc w:val="center"/>
        <w:rPr>
          <w:rFonts w:eastAsia="黑体"/>
          <w:sz w:val="25"/>
        </w:rPr>
      </w:pPr>
    </w:p>
    <w:p w14:paraId="295BBCF9" w14:textId="77777777" w:rsidR="0006365F" w:rsidRDefault="0006365F">
      <w:pPr>
        <w:spacing w:line="360" w:lineRule="auto"/>
        <w:jc w:val="center"/>
        <w:rPr>
          <w:rFonts w:eastAsia="黑体"/>
          <w:sz w:val="25"/>
        </w:rPr>
      </w:pPr>
    </w:p>
    <w:p w14:paraId="50DBD6C8" w14:textId="77777777" w:rsidR="0006365F" w:rsidRDefault="0018641D">
      <w:pPr>
        <w:spacing w:line="360" w:lineRule="auto"/>
        <w:jc w:val="center"/>
        <w:rPr>
          <w:rFonts w:asciiTheme="minorEastAsia" w:eastAsiaTheme="minorEastAsia" w:hAnsiTheme="minorEastAsia"/>
          <w:b/>
          <w:sz w:val="52"/>
        </w:rPr>
      </w:pPr>
      <w:r>
        <w:rPr>
          <w:rFonts w:asciiTheme="minorEastAsia" w:eastAsiaTheme="minorEastAsia" w:hAnsiTheme="minorEastAsia" w:hint="eastAsia"/>
          <w:b/>
          <w:sz w:val="48"/>
        </w:rPr>
        <w:t>编</w:t>
      </w:r>
      <w:r>
        <w:rPr>
          <w:rFonts w:asciiTheme="minorEastAsia" w:eastAsiaTheme="minorEastAsia" w:hAnsiTheme="minorEastAsia"/>
          <w:b/>
          <w:sz w:val="48"/>
        </w:rPr>
        <w:t xml:space="preserve"> </w:t>
      </w:r>
      <w:r>
        <w:rPr>
          <w:rFonts w:asciiTheme="minorEastAsia" w:eastAsiaTheme="minorEastAsia" w:hAnsiTheme="minorEastAsia" w:hint="eastAsia"/>
          <w:b/>
          <w:sz w:val="48"/>
        </w:rPr>
        <w:t>号：</w:t>
      </w:r>
      <w:r>
        <w:rPr>
          <w:rFonts w:asciiTheme="minorEastAsia" w:eastAsiaTheme="minorEastAsia" w:hAnsiTheme="minorEastAsia"/>
          <w:b/>
          <w:sz w:val="48"/>
        </w:rPr>
        <w:t>2026JJ03</w:t>
      </w:r>
      <w:r>
        <w:rPr>
          <w:rFonts w:asciiTheme="minorEastAsia" w:eastAsiaTheme="minorEastAsia" w:hAnsiTheme="minorEastAsia" w:hint="eastAsia"/>
          <w:b/>
          <w:sz w:val="48"/>
        </w:rPr>
        <w:t>0</w:t>
      </w:r>
      <w:r>
        <w:rPr>
          <w:rFonts w:asciiTheme="minorEastAsia" w:eastAsiaTheme="minorEastAsia" w:hAnsiTheme="minorEastAsia"/>
          <w:b/>
          <w:sz w:val="48"/>
        </w:rPr>
        <w:t>2</w:t>
      </w:r>
    </w:p>
    <w:p w14:paraId="2716EAC7" w14:textId="77777777" w:rsidR="0006365F" w:rsidRDefault="0006365F">
      <w:pPr>
        <w:spacing w:line="360" w:lineRule="auto"/>
        <w:jc w:val="center"/>
        <w:rPr>
          <w:rFonts w:eastAsia="黑体"/>
          <w:sz w:val="36"/>
        </w:rPr>
      </w:pPr>
    </w:p>
    <w:p w14:paraId="40DBE7C0" w14:textId="77777777" w:rsidR="0006365F" w:rsidRDefault="0006365F">
      <w:pPr>
        <w:spacing w:line="360" w:lineRule="auto"/>
        <w:jc w:val="center"/>
        <w:rPr>
          <w:rFonts w:eastAsia="黑体"/>
          <w:sz w:val="25"/>
        </w:rPr>
      </w:pPr>
    </w:p>
    <w:p w14:paraId="0B3D55A4" w14:textId="77777777" w:rsidR="0006365F" w:rsidRDefault="0006365F">
      <w:pPr>
        <w:spacing w:line="360" w:lineRule="auto"/>
        <w:jc w:val="center"/>
        <w:rPr>
          <w:rFonts w:eastAsia="黑体"/>
          <w:sz w:val="25"/>
        </w:rPr>
      </w:pPr>
    </w:p>
    <w:p w14:paraId="32FA6B38" w14:textId="77777777" w:rsidR="0006365F" w:rsidRDefault="0006365F">
      <w:pPr>
        <w:spacing w:line="360" w:lineRule="auto"/>
        <w:jc w:val="center"/>
        <w:rPr>
          <w:rFonts w:eastAsia="黑体"/>
          <w:sz w:val="25"/>
        </w:rPr>
      </w:pPr>
    </w:p>
    <w:p w14:paraId="22DD2373" w14:textId="77777777" w:rsidR="0006365F" w:rsidRDefault="0006365F">
      <w:pPr>
        <w:spacing w:line="360" w:lineRule="auto"/>
        <w:jc w:val="center"/>
        <w:rPr>
          <w:rFonts w:eastAsia="黑体"/>
          <w:sz w:val="25"/>
        </w:rPr>
      </w:pPr>
    </w:p>
    <w:p w14:paraId="072FCC80" w14:textId="77777777" w:rsidR="0006365F" w:rsidRDefault="0006365F">
      <w:pPr>
        <w:spacing w:line="360" w:lineRule="auto"/>
        <w:jc w:val="center"/>
        <w:rPr>
          <w:rFonts w:eastAsia="黑体"/>
          <w:sz w:val="25"/>
        </w:rPr>
      </w:pPr>
    </w:p>
    <w:p w14:paraId="3873BD28" w14:textId="77777777" w:rsidR="0006365F" w:rsidRDefault="0018641D">
      <w:pPr>
        <w:spacing w:line="360" w:lineRule="auto"/>
        <w:jc w:val="center"/>
        <w:rPr>
          <w:rFonts w:asciiTheme="minorEastAsia" w:eastAsiaTheme="minorEastAsia" w:hAnsiTheme="minorEastAsia"/>
          <w:sz w:val="48"/>
          <w:szCs w:val="36"/>
        </w:rPr>
      </w:pPr>
      <w:r>
        <w:rPr>
          <w:rFonts w:asciiTheme="minorEastAsia" w:eastAsiaTheme="minorEastAsia" w:hAnsiTheme="minorEastAsia" w:hint="eastAsia"/>
          <w:sz w:val="48"/>
          <w:szCs w:val="36"/>
        </w:rPr>
        <w:t>南京中医药大学后勤基建处</w:t>
      </w:r>
    </w:p>
    <w:p w14:paraId="5FB03579" w14:textId="77777777" w:rsidR="0006365F" w:rsidRDefault="0006365F">
      <w:pPr>
        <w:spacing w:line="360" w:lineRule="auto"/>
        <w:ind w:firstLine="1400"/>
        <w:rPr>
          <w:rFonts w:eastAsia="仿宋_GB2312"/>
          <w:sz w:val="28"/>
          <w:u w:val="single"/>
        </w:rPr>
      </w:pPr>
    </w:p>
    <w:p w14:paraId="48F7D0E0" w14:textId="77777777" w:rsidR="0006365F" w:rsidRDefault="0018641D">
      <w:pPr>
        <w:spacing w:line="360" w:lineRule="auto"/>
        <w:ind w:firstLine="15"/>
        <w:jc w:val="center"/>
      </w:pPr>
      <w:r>
        <w:rPr>
          <w:rFonts w:hint="eastAsia"/>
        </w:rPr>
        <w:t xml:space="preserve">    </w:t>
      </w:r>
    </w:p>
    <w:p w14:paraId="758A210A" w14:textId="77777777" w:rsidR="0006365F" w:rsidRDefault="0018641D">
      <w:pPr>
        <w:spacing w:line="360" w:lineRule="auto"/>
        <w:jc w:val="left"/>
        <w:rPr>
          <w:rFonts w:ascii="仿宋_GB2312" w:eastAsia="仿宋_GB2312" w:hAnsi="Arial"/>
        </w:rPr>
      </w:pPr>
      <w:r>
        <w:br w:type="page"/>
      </w:r>
      <w:r>
        <w:rPr>
          <w:rFonts w:hint="eastAsia"/>
          <w:szCs w:val="21"/>
        </w:rPr>
        <w:lastRenderedPageBreak/>
        <w:t xml:space="preserve">    </w:t>
      </w:r>
      <w:r>
        <w:rPr>
          <w:rFonts w:ascii="宋体" w:hAnsi="宋体" w:hint="eastAsia"/>
        </w:rPr>
        <w:t>南京中医药大学现就</w:t>
      </w:r>
      <w:r>
        <w:rPr>
          <w:rFonts w:ascii="宋体" w:hAnsi="宋体" w:hint="eastAsia"/>
          <w:u w:val="single"/>
        </w:rPr>
        <w:t>学校汉中门校区总体规划修编</w:t>
      </w:r>
      <w:r>
        <w:rPr>
          <w:rFonts w:ascii="宋体" w:hAnsi="宋体" w:hint="eastAsia"/>
        </w:rPr>
        <w:t>进行公开遴选，为了维护双方的合法权益，使整个采购工作诚信、公平、公正，确保工程质量，现将具体采购事宜告知如下：</w:t>
      </w:r>
    </w:p>
    <w:p w14:paraId="4CC613A4" w14:textId="77777777" w:rsidR="0006365F" w:rsidRDefault="0018641D">
      <w:pPr>
        <w:spacing w:line="360" w:lineRule="auto"/>
        <w:ind w:firstLineChars="181" w:firstLine="436"/>
        <w:jc w:val="center"/>
        <w:rPr>
          <w:rFonts w:ascii="宋体" w:hAnsi="宋体"/>
          <w:b/>
        </w:rPr>
      </w:pPr>
      <w:r>
        <w:rPr>
          <w:rFonts w:ascii="宋体" w:hAnsi="宋体" w:hint="eastAsia"/>
          <w:b/>
        </w:rPr>
        <w:t>一、采购内容</w:t>
      </w:r>
    </w:p>
    <w:p w14:paraId="655E75C6" w14:textId="77777777" w:rsidR="0006365F" w:rsidRDefault="0018641D">
      <w:pPr>
        <w:spacing w:line="360" w:lineRule="auto"/>
        <w:ind w:firstLineChars="182" w:firstLine="437"/>
        <w:rPr>
          <w:rFonts w:ascii="宋体" w:hAnsi="宋体"/>
        </w:rPr>
      </w:pPr>
      <w:r>
        <w:rPr>
          <w:rFonts w:ascii="宋体" w:hAnsi="宋体" w:hint="eastAsia"/>
        </w:rPr>
        <w:t>1.项目名称：南京中医药大学汉中门校区总体规划修编</w:t>
      </w:r>
    </w:p>
    <w:p w14:paraId="257FC6F7" w14:textId="77777777" w:rsidR="0006365F" w:rsidRDefault="0018641D">
      <w:pPr>
        <w:spacing w:line="360" w:lineRule="auto"/>
        <w:ind w:firstLineChars="182" w:firstLine="437"/>
        <w:rPr>
          <w:rFonts w:ascii="宋体" w:hAnsi="宋体"/>
          <w:color w:val="FF0000"/>
        </w:rPr>
      </w:pPr>
      <w:r>
        <w:rPr>
          <w:rFonts w:ascii="宋体" w:hAnsi="宋体" w:hint="eastAsia"/>
        </w:rPr>
        <w:t>2.项目地点：南京中医药大学汉中门校区</w:t>
      </w:r>
    </w:p>
    <w:p w14:paraId="60035495" w14:textId="77777777" w:rsidR="0006365F" w:rsidRDefault="0018641D">
      <w:pPr>
        <w:spacing w:line="360" w:lineRule="auto"/>
        <w:ind w:firstLineChars="182" w:firstLine="437"/>
        <w:rPr>
          <w:rFonts w:ascii="宋体" w:hAnsi="宋体"/>
        </w:rPr>
      </w:pPr>
      <w:r>
        <w:rPr>
          <w:rFonts w:ascii="宋体" w:hAnsi="宋体" w:hint="eastAsia"/>
        </w:rPr>
        <w:t>3.项目概况、内容：</w:t>
      </w:r>
    </w:p>
    <w:p w14:paraId="2C9F0F6C" w14:textId="77777777" w:rsidR="0006365F" w:rsidRDefault="0018641D">
      <w:pPr>
        <w:spacing w:line="360" w:lineRule="auto"/>
        <w:ind w:firstLineChars="182" w:firstLine="437"/>
      </w:pPr>
      <w:r>
        <w:rPr>
          <w:rFonts w:hint="eastAsia"/>
        </w:rPr>
        <w:t>南京中医药大学汉中门校区总用地面积</w:t>
      </w:r>
      <w:r>
        <w:rPr>
          <w:rFonts w:hint="eastAsia"/>
        </w:rPr>
        <w:t>6</w:t>
      </w:r>
      <w:r>
        <w:rPr>
          <w:rFonts w:hint="eastAsia"/>
        </w:rPr>
        <w:t>万平方米。此次校园总体规划修编范围主要为校区内的空地插建、旧楼改建，个别单体总平面优化，复核校区建筑面积指标等，以满足校园未来发展需求。提交的规划方案必须严格遵守国家及地方性的各类标准与法规，深度应达到控制性详细规划要求并确保完成相关报批程序。</w:t>
      </w:r>
    </w:p>
    <w:p w14:paraId="7529809D" w14:textId="77777777" w:rsidR="0006365F" w:rsidRDefault="0018641D">
      <w:pPr>
        <w:spacing w:line="360" w:lineRule="auto"/>
        <w:ind w:firstLineChars="182" w:firstLine="437"/>
      </w:pPr>
      <w:r>
        <w:rPr>
          <w:rFonts w:hint="eastAsia"/>
        </w:rPr>
        <w:t>具体包括</w:t>
      </w:r>
      <w:r>
        <w:rPr>
          <w:rFonts w:hint="eastAsia"/>
        </w:rPr>
        <w:t>:</w:t>
      </w:r>
    </w:p>
    <w:p w14:paraId="76F698C9" w14:textId="77777777" w:rsidR="0006365F" w:rsidRDefault="0018641D">
      <w:pPr>
        <w:spacing w:line="360" w:lineRule="auto"/>
        <w:ind w:firstLineChars="182" w:firstLine="437"/>
      </w:pPr>
      <w:r>
        <w:rPr>
          <w:rFonts w:hint="eastAsia"/>
        </w:rPr>
        <w:t>1</w:t>
      </w:r>
      <w:r>
        <w:rPr>
          <w:rFonts w:hint="eastAsia"/>
        </w:rPr>
        <w:t>、校园现状问题与需求分析。在实地调研基础上，充分挖掘学生、教师及管理者行为活动规律及愿望诉求，深入分析校园空间利用特征及存在的主要问题。</w:t>
      </w:r>
    </w:p>
    <w:p w14:paraId="2F1278D8" w14:textId="77777777" w:rsidR="0006365F" w:rsidRDefault="0018641D">
      <w:pPr>
        <w:spacing w:line="360" w:lineRule="auto"/>
        <w:ind w:firstLineChars="182" w:firstLine="437"/>
      </w:pPr>
      <w:r>
        <w:rPr>
          <w:rFonts w:hint="eastAsia"/>
        </w:rPr>
        <w:t>2</w:t>
      </w:r>
      <w:r>
        <w:rPr>
          <w:rFonts w:hint="eastAsia"/>
        </w:rPr>
        <w:t>、校园规划目标与定位。在校园问题分析基础上，结合学校未来发展战略，进一步明确校园规划总体目标、详细目标及功能定位，</w:t>
      </w:r>
      <w:proofErr w:type="gramStart"/>
      <w:r>
        <w:rPr>
          <w:rFonts w:hint="eastAsia"/>
        </w:rPr>
        <w:t>彰显南中医</w:t>
      </w:r>
      <w:proofErr w:type="gramEnd"/>
      <w:r>
        <w:rPr>
          <w:rFonts w:hint="eastAsia"/>
        </w:rPr>
        <w:t>特色。</w:t>
      </w:r>
    </w:p>
    <w:p w14:paraId="177B1038" w14:textId="77777777" w:rsidR="0006365F" w:rsidRDefault="0018641D">
      <w:pPr>
        <w:spacing w:line="360" w:lineRule="auto"/>
        <w:ind w:firstLineChars="182" w:firstLine="437"/>
      </w:pPr>
      <w:r>
        <w:rPr>
          <w:rFonts w:hint="eastAsia"/>
        </w:rPr>
        <w:t>3</w:t>
      </w:r>
      <w:r>
        <w:rPr>
          <w:rFonts w:hint="eastAsia"/>
        </w:rPr>
        <w:t>、校园空间结构与功能布局。明确校园空间未来发展结构，合理安排教学、科研、生活、运动、行政等不同功能区及相关用地布局。</w:t>
      </w:r>
    </w:p>
    <w:p w14:paraId="6D15A4CB" w14:textId="77777777" w:rsidR="0006365F" w:rsidRDefault="0018641D">
      <w:pPr>
        <w:spacing w:line="360" w:lineRule="auto"/>
        <w:ind w:firstLineChars="182" w:firstLine="437"/>
      </w:pPr>
      <w:r>
        <w:rPr>
          <w:rFonts w:hint="eastAsia"/>
        </w:rPr>
        <w:t>4</w:t>
      </w:r>
      <w:r>
        <w:rPr>
          <w:rFonts w:hint="eastAsia"/>
        </w:rPr>
        <w:t>、校园总体平面设计。在功能及用地布局基础上，设计校园总体平面方案，对建筑高度、建筑风貌、建筑色彩、建筑密度、开发强度等进行控制与方案说明，并对重点地块进行初步设计。</w:t>
      </w:r>
    </w:p>
    <w:p w14:paraId="0B599EED" w14:textId="77777777" w:rsidR="0006365F" w:rsidRDefault="0018641D">
      <w:pPr>
        <w:spacing w:line="360" w:lineRule="auto"/>
        <w:ind w:firstLineChars="182" w:firstLine="437"/>
      </w:pPr>
      <w:r>
        <w:t>5</w:t>
      </w:r>
      <w:r>
        <w:rPr>
          <w:rFonts w:hint="eastAsia"/>
        </w:rPr>
        <w:t>、校园近远期建设规划。根据校园现状条件及学校发展计划，</w:t>
      </w:r>
      <w:proofErr w:type="gramStart"/>
      <w:r>
        <w:rPr>
          <w:rFonts w:hint="eastAsia"/>
        </w:rPr>
        <w:t>明确近</w:t>
      </w:r>
      <w:proofErr w:type="gramEnd"/>
      <w:r>
        <w:rPr>
          <w:rFonts w:hint="eastAsia"/>
        </w:rPr>
        <w:t>远期建设范围、建设重点、项目清单及时间安排，并进行工程开发、造价及投资效益等测算。</w:t>
      </w:r>
    </w:p>
    <w:p w14:paraId="6FD5F62E" w14:textId="77777777" w:rsidR="0006365F" w:rsidRDefault="0006365F"/>
    <w:p w14:paraId="0333C8B7" w14:textId="77777777" w:rsidR="0006365F" w:rsidRDefault="0018641D">
      <w:pPr>
        <w:spacing w:line="360" w:lineRule="auto"/>
        <w:ind w:firstLineChars="180" w:firstLine="434"/>
        <w:jc w:val="center"/>
        <w:rPr>
          <w:rFonts w:ascii="宋体" w:hAnsi="宋体"/>
          <w:b/>
        </w:rPr>
      </w:pPr>
      <w:r>
        <w:rPr>
          <w:rFonts w:ascii="宋体" w:hAnsi="宋体" w:hint="eastAsia"/>
          <w:b/>
        </w:rPr>
        <w:t>二、采购要求</w:t>
      </w:r>
    </w:p>
    <w:p w14:paraId="757B2813" w14:textId="77777777" w:rsidR="0006365F" w:rsidRDefault="0018641D">
      <w:pPr>
        <w:pStyle w:val="a4"/>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 xml:space="preserve">.无论采购结果如何，投标方应承担其报价文件编制与递交过程中所发生的一切费用。招标方对上述费用不予承担。如果不按遴选文件要求提交投标文件和资料，投标文件视为无效。 </w:t>
      </w:r>
    </w:p>
    <w:p w14:paraId="34DB5303" w14:textId="77777777" w:rsidR="0006365F" w:rsidRDefault="0018641D">
      <w:pPr>
        <w:spacing w:line="360" w:lineRule="auto"/>
        <w:ind w:firstLineChars="200" w:firstLine="480"/>
        <w:rPr>
          <w:rFonts w:ascii="宋体" w:hAnsi="宋体"/>
        </w:rPr>
      </w:pPr>
      <w:r>
        <w:rPr>
          <w:rFonts w:ascii="宋体" w:hAnsi="宋体"/>
        </w:rPr>
        <w:t>2.</w:t>
      </w:r>
      <w:r>
        <w:rPr>
          <w:rFonts w:ascii="宋体" w:hAnsi="宋体" w:hint="eastAsia"/>
        </w:rPr>
        <w:t>报价文件中的价格为投标方所提供的最终价格，除非招标方提出要求，评审结束前投标方不得以任何形式提出对所报价格进行修改。</w:t>
      </w:r>
    </w:p>
    <w:p w14:paraId="20BCC6C7" w14:textId="77777777" w:rsidR="0006365F" w:rsidRDefault="0006365F">
      <w:pPr>
        <w:pStyle w:val="4"/>
        <w:ind w:left="1440"/>
      </w:pPr>
    </w:p>
    <w:p w14:paraId="7CB938E8" w14:textId="77777777" w:rsidR="0006365F" w:rsidRDefault="0018641D">
      <w:pPr>
        <w:spacing w:line="360" w:lineRule="auto"/>
        <w:ind w:firstLineChars="200" w:firstLine="482"/>
        <w:jc w:val="center"/>
        <w:rPr>
          <w:rFonts w:ascii="宋体" w:hAnsi="宋体"/>
          <w:b/>
        </w:rPr>
      </w:pPr>
      <w:r>
        <w:rPr>
          <w:rFonts w:ascii="宋体" w:hAnsi="宋体" w:hint="eastAsia"/>
          <w:b/>
        </w:rPr>
        <w:t>三.投标须知</w:t>
      </w:r>
    </w:p>
    <w:p w14:paraId="25915C13" w14:textId="77777777" w:rsidR="0006365F" w:rsidRDefault="0018641D">
      <w:pPr>
        <w:spacing w:line="400" w:lineRule="exact"/>
        <w:ind w:firstLineChars="250" w:firstLine="600"/>
        <w:rPr>
          <w:rFonts w:ascii="宋体" w:hAnsi="宋体"/>
        </w:rPr>
      </w:pPr>
      <w:r>
        <w:rPr>
          <w:rFonts w:ascii="宋体" w:hAnsi="宋体" w:hint="eastAsia"/>
        </w:rPr>
        <w:t>1.投标条件：</w:t>
      </w:r>
    </w:p>
    <w:p w14:paraId="51AF3A2E" w14:textId="77777777" w:rsidR="0006365F" w:rsidRDefault="0018641D">
      <w:pPr>
        <w:spacing w:line="360" w:lineRule="auto"/>
        <w:ind w:firstLineChars="200" w:firstLine="480"/>
        <w:rPr>
          <w:rFonts w:ascii="宋体" w:hAnsi="宋体"/>
        </w:rPr>
      </w:pPr>
      <w:r>
        <w:rPr>
          <w:rFonts w:ascii="宋体" w:hAnsi="宋体" w:hint="eastAsia"/>
        </w:rPr>
        <w:t>（1）具有城乡规划编制甲级（含）以上资质</w:t>
      </w:r>
    </w:p>
    <w:p w14:paraId="0BF383DD" w14:textId="77777777" w:rsidR="0006365F" w:rsidRDefault="0018641D">
      <w:pPr>
        <w:spacing w:line="360" w:lineRule="auto"/>
        <w:ind w:firstLineChars="200" w:firstLine="480"/>
        <w:rPr>
          <w:rFonts w:ascii="宋体" w:hAnsi="宋体"/>
        </w:rPr>
      </w:pPr>
      <w:r>
        <w:rPr>
          <w:rFonts w:ascii="宋体" w:hAnsi="宋体" w:hint="eastAsia"/>
        </w:rPr>
        <w:t>（</w:t>
      </w:r>
      <w:r>
        <w:rPr>
          <w:rFonts w:ascii="宋体" w:hAnsi="宋体"/>
        </w:rPr>
        <w:t>2</w:t>
      </w:r>
      <w:r>
        <w:rPr>
          <w:rFonts w:ascii="宋体" w:hAnsi="宋体" w:hint="eastAsia"/>
        </w:rPr>
        <w:t>）具有独立签订合同的能力，提供有效的营业执照复印件；</w:t>
      </w:r>
      <w:r>
        <w:rPr>
          <w:rFonts w:ascii="宋体" w:hAnsi="宋体"/>
        </w:rPr>
        <w:t xml:space="preserve"> </w:t>
      </w:r>
    </w:p>
    <w:p w14:paraId="29C92E1D" w14:textId="77777777" w:rsidR="0006365F" w:rsidRDefault="0018641D">
      <w:pPr>
        <w:spacing w:line="360" w:lineRule="auto"/>
        <w:ind w:firstLineChars="200" w:firstLine="480"/>
        <w:rPr>
          <w:rFonts w:ascii="宋体" w:hAnsi="宋体"/>
        </w:rPr>
      </w:pPr>
      <w:r>
        <w:rPr>
          <w:rFonts w:ascii="宋体" w:hAnsi="宋体" w:hint="eastAsia"/>
        </w:rPr>
        <w:t>（</w:t>
      </w:r>
      <w:r>
        <w:rPr>
          <w:rFonts w:ascii="宋体" w:hAnsi="宋体"/>
        </w:rPr>
        <w:t>3</w:t>
      </w:r>
      <w:r>
        <w:rPr>
          <w:rFonts w:ascii="宋体" w:hAnsi="宋体" w:hint="eastAsia"/>
        </w:rPr>
        <w:t>）拟派项目负责人要求：具有国家注册城乡规划师执业资格证书，需提供有效证书复印件；</w:t>
      </w:r>
    </w:p>
    <w:p w14:paraId="68D65EF6" w14:textId="77777777" w:rsidR="0006365F" w:rsidRDefault="0018641D">
      <w:pPr>
        <w:spacing w:line="360" w:lineRule="auto"/>
        <w:ind w:firstLineChars="200" w:firstLine="480"/>
        <w:rPr>
          <w:rFonts w:ascii="宋体" w:hAnsi="宋体"/>
        </w:rPr>
      </w:pPr>
      <w:r>
        <w:rPr>
          <w:rFonts w:ascii="宋体" w:hAnsi="宋体" w:hint="eastAsia"/>
        </w:rPr>
        <w:t>（</w:t>
      </w:r>
      <w:r>
        <w:rPr>
          <w:rFonts w:ascii="宋体" w:hAnsi="宋体"/>
        </w:rPr>
        <w:t>4</w:t>
      </w:r>
      <w:r>
        <w:rPr>
          <w:rFonts w:ascii="宋体" w:hAnsi="宋体" w:hint="eastAsia"/>
        </w:rPr>
        <w:t>）未处于被责令停业，投标资格被取消或者财产被接管，冻结和破产状态；企业没有因骗取中标或者严重违约以及发生重大质量等问题，被有关部门暂停投标资格并在暂停期内的；</w:t>
      </w:r>
    </w:p>
    <w:p w14:paraId="04B68767" w14:textId="77777777" w:rsidR="0006365F" w:rsidRDefault="0018641D">
      <w:pPr>
        <w:spacing w:line="360" w:lineRule="auto"/>
        <w:ind w:firstLineChars="200" w:firstLine="480"/>
        <w:rPr>
          <w:rFonts w:ascii="宋体" w:hAnsi="宋体"/>
        </w:rPr>
      </w:pPr>
      <w:r>
        <w:rPr>
          <w:rFonts w:ascii="宋体" w:hAnsi="宋体" w:hint="eastAsia"/>
        </w:rPr>
        <w:t>（</w:t>
      </w:r>
      <w:r>
        <w:rPr>
          <w:rFonts w:ascii="宋体" w:hAnsi="宋体"/>
        </w:rPr>
        <w:t>5</w:t>
      </w:r>
      <w:r>
        <w:rPr>
          <w:rFonts w:ascii="宋体" w:hAnsi="宋体" w:hint="eastAsia"/>
        </w:rPr>
        <w:t>）不接受联合体投标。</w:t>
      </w:r>
    </w:p>
    <w:p w14:paraId="46407955" w14:textId="77777777" w:rsidR="0006365F" w:rsidRDefault="0018641D">
      <w:pPr>
        <w:spacing w:line="360" w:lineRule="auto"/>
        <w:ind w:firstLineChars="300" w:firstLine="720"/>
        <w:rPr>
          <w:rFonts w:ascii="宋体" w:hAnsi="宋体"/>
        </w:rPr>
      </w:pPr>
      <w:r>
        <w:rPr>
          <w:rFonts w:ascii="宋体" w:hAnsi="宋体" w:hint="eastAsia"/>
        </w:rPr>
        <w:t>以上复印件均需加盖单位公章。</w:t>
      </w:r>
    </w:p>
    <w:p w14:paraId="5C033691" w14:textId="77777777" w:rsidR="0006365F" w:rsidRDefault="0018641D">
      <w:pPr>
        <w:spacing w:line="360" w:lineRule="auto"/>
        <w:ind w:firstLineChars="200" w:firstLine="480"/>
        <w:rPr>
          <w:rFonts w:ascii="宋体" w:hAnsi="宋体"/>
        </w:rPr>
      </w:pPr>
      <w:r>
        <w:rPr>
          <w:rFonts w:ascii="宋体" w:hAnsi="宋体" w:hint="eastAsia"/>
        </w:rPr>
        <w:t>2.现场勘查：</w:t>
      </w:r>
    </w:p>
    <w:p w14:paraId="15CF483A" w14:textId="77777777" w:rsidR="0006365F" w:rsidRDefault="0018641D">
      <w:pPr>
        <w:spacing w:line="360" w:lineRule="auto"/>
        <w:ind w:firstLineChars="200" w:firstLine="480"/>
        <w:rPr>
          <w:rFonts w:ascii="宋体" w:hAnsi="宋体"/>
          <w:b/>
        </w:rPr>
      </w:pPr>
      <w:r>
        <w:rPr>
          <w:rFonts w:ascii="宋体" w:hAnsi="宋体" w:hint="eastAsia"/>
          <w:bCs/>
          <w:kern w:val="44"/>
        </w:rPr>
        <w:t>场地现状由投标方自行踏勘，招标方不集中组织踏勘。</w:t>
      </w:r>
      <w:r>
        <w:rPr>
          <w:rFonts w:ascii="宋体" w:hAnsi="宋体" w:hint="eastAsia"/>
        </w:rPr>
        <w:t>投标方应</w:t>
      </w:r>
      <w:r>
        <w:rPr>
          <w:rFonts w:ascii="宋体" w:hAnsi="宋体"/>
        </w:rPr>
        <w:t>充分</w:t>
      </w:r>
      <w:r>
        <w:rPr>
          <w:rFonts w:ascii="宋体" w:hAnsi="宋体" w:hint="eastAsia"/>
        </w:rPr>
        <w:t>考虑足以影响报价的任何情况；投标方承担自行踏勘现场所发生的一切费用。</w:t>
      </w:r>
    </w:p>
    <w:p w14:paraId="49648566" w14:textId="77777777" w:rsidR="0006365F" w:rsidRDefault="0018641D">
      <w:pPr>
        <w:spacing w:line="360" w:lineRule="auto"/>
        <w:ind w:firstLineChars="200" w:firstLine="480"/>
        <w:rPr>
          <w:rFonts w:ascii="宋体" w:hAnsi="宋体"/>
        </w:rPr>
      </w:pPr>
      <w:r>
        <w:rPr>
          <w:rFonts w:ascii="宋体" w:hAnsi="宋体" w:hint="eastAsia"/>
        </w:rPr>
        <w:t>3.该项目不接受联合体报价，不得转包、分包。</w:t>
      </w:r>
    </w:p>
    <w:p w14:paraId="1C4BE460" w14:textId="77777777" w:rsidR="0006365F" w:rsidRDefault="0018641D">
      <w:pPr>
        <w:spacing w:line="360" w:lineRule="auto"/>
        <w:ind w:firstLineChars="200" w:firstLine="480"/>
        <w:rPr>
          <w:rFonts w:ascii="宋体" w:hAnsi="宋体"/>
        </w:rPr>
      </w:pPr>
      <w:r>
        <w:rPr>
          <w:rFonts w:ascii="宋体" w:hAnsi="宋体" w:hint="eastAsia"/>
        </w:rPr>
        <w:t>4.进度要求：投标方自签订合同后</w:t>
      </w:r>
      <w:r>
        <w:rPr>
          <w:rFonts w:ascii="宋体" w:hAnsi="宋体"/>
        </w:rPr>
        <w:t>15</w:t>
      </w:r>
      <w:r>
        <w:rPr>
          <w:rFonts w:ascii="宋体" w:hAnsi="宋体" w:hint="eastAsia"/>
        </w:rPr>
        <w:t>个日历日内按照招标方要求完成校园总体规划设计调整。</w:t>
      </w:r>
    </w:p>
    <w:p w14:paraId="0458B5F5" w14:textId="77777777" w:rsidR="0006365F" w:rsidRDefault="0018641D">
      <w:pPr>
        <w:spacing w:line="360" w:lineRule="auto"/>
        <w:ind w:firstLine="480"/>
        <w:rPr>
          <w:rFonts w:ascii="Arial" w:hAnsi="Arial"/>
          <w:b/>
        </w:rPr>
      </w:pPr>
      <w:r>
        <w:rPr>
          <w:rFonts w:ascii="宋体" w:hAnsi="宋体" w:hint="eastAsia"/>
          <w:b/>
          <w:lang w:val="zh-CN"/>
        </w:rPr>
        <w:t>5.成果</w:t>
      </w:r>
      <w:r>
        <w:rPr>
          <w:rFonts w:ascii="Arial" w:hAnsi="Arial" w:hint="eastAsia"/>
          <w:b/>
        </w:rPr>
        <w:t>要求</w:t>
      </w:r>
    </w:p>
    <w:p w14:paraId="0D6378A1" w14:textId="77777777" w:rsidR="0006365F" w:rsidRDefault="0018641D">
      <w:pPr>
        <w:pStyle w:val="a3"/>
        <w:spacing w:line="360" w:lineRule="auto"/>
        <w:rPr>
          <w:rFonts w:ascii="宋体" w:hAnsi="宋体"/>
          <w:b/>
          <w:kern w:val="2"/>
          <w:szCs w:val="24"/>
          <w:lang w:val="zh-CN"/>
        </w:rPr>
      </w:pPr>
      <w:r>
        <w:rPr>
          <w:rFonts w:ascii="宋体" w:hAnsi="宋体" w:hint="eastAsia"/>
          <w:b/>
          <w:kern w:val="2"/>
          <w:szCs w:val="24"/>
          <w:lang w:val="zh-CN"/>
        </w:rPr>
        <w:t>1、方案文本:</w:t>
      </w:r>
      <w:proofErr w:type="gramStart"/>
      <w:r>
        <w:rPr>
          <w:rFonts w:ascii="宋体" w:hAnsi="宋体" w:hint="eastAsia"/>
          <w:b/>
          <w:kern w:val="2"/>
          <w:szCs w:val="24"/>
          <w:lang w:val="zh-CN"/>
        </w:rPr>
        <w:t>含规划</w:t>
      </w:r>
      <w:proofErr w:type="gramEnd"/>
      <w:r>
        <w:rPr>
          <w:rFonts w:ascii="宋体" w:hAnsi="宋体" w:hint="eastAsia"/>
          <w:b/>
          <w:kern w:val="2"/>
          <w:szCs w:val="24"/>
          <w:lang w:val="zh-CN"/>
        </w:rPr>
        <w:t>说明书、综合技术经济指标等。</w:t>
      </w:r>
    </w:p>
    <w:p w14:paraId="31C68DA0" w14:textId="77777777" w:rsidR="0006365F" w:rsidRDefault="0018641D">
      <w:pPr>
        <w:pStyle w:val="a3"/>
        <w:spacing w:line="360" w:lineRule="auto"/>
        <w:rPr>
          <w:rFonts w:ascii="宋体" w:hAnsi="宋体"/>
          <w:b/>
          <w:kern w:val="2"/>
          <w:szCs w:val="24"/>
          <w:lang w:val="zh-CN"/>
        </w:rPr>
      </w:pPr>
      <w:r>
        <w:rPr>
          <w:rFonts w:ascii="宋体" w:hAnsi="宋体" w:hint="eastAsia"/>
          <w:b/>
          <w:kern w:val="2"/>
          <w:szCs w:val="24"/>
          <w:lang w:val="zh-CN"/>
        </w:rPr>
        <w:t>2、设计图纸:现状分析图、空间结构图、功能分区图、用地布局图、总平面图、鸟瞰图、重点地块设计图纸、交通分析图、绿地景观图、基础设施图等。</w:t>
      </w:r>
    </w:p>
    <w:p w14:paraId="37745D88" w14:textId="77777777" w:rsidR="0006365F" w:rsidRDefault="0018641D">
      <w:pPr>
        <w:pStyle w:val="a3"/>
        <w:spacing w:line="360" w:lineRule="auto"/>
        <w:rPr>
          <w:rFonts w:ascii="宋体" w:hAnsi="宋体"/>
          <w:lang w:val="zh-CN"/>
        </w:rPr>
      </w:pPr>
      <w:r>
        <w:rPr>
          <w:rFonts w:ascii="宋体" w:hAnsi="宋体" w:hint="eastAsia"/>
          <w:lang w:val="zh-CN"/>
        </w:rPr>
        <w:t>6.设计依据</w:t>
      </w:r>
    </w:p>
    <w:p w14:paraId="7AA530FA" w14:textId="77777777" w:rsidR="0006365F" w:rsidRDefault="0018641D">
      <w:pPr>
        <w:pStyle w:val="a3"/>
        <w:spacing w:line="360" w:lineRule="auto"/>
        <w:rPr>
          <w:rFonts w:ascii="宋体" w:hAnsi="宋体"/>
          <w:lang w:val="zh-CN"/>
        </w:rPr>
      </w:pPr>
      <w:r>
        <w:rPr>
          <w:lang w:val="zh-CN"/>
        </w:rPr>
        <w:t>①</w:t>
      </w:r>
      <w:r>
        <w:rPr>
          <w:rFonts w:ascii="宋体" w:hAnsi="宋体" w:hint="eastAsia"/>
          <w:lang w:val="zh-CN"/>
        </w:rPr>
        <w:t>南京中医药大学汉中门校区上一轮校园总体规划方案</w:t>
      </w:r>
    </w:p>
    <w:p w14:paraId="1EF8057C" w14:textId="77777777" w:rsidR="0006365F" w:rsidRDefault="0018641D">
      <w:pPr>
        <w:pStyle w:val="a3"/>
        <w:spacing w:line="360" w:lineRule="auto"/>
        <w:rPr>
          <w:rFonts w:ascii="宋体" w:hAnsi="宋体"/>
          <w:lang w:val="zh-CN"/>
        </w:rPr>
      </w:pPr>
      <w:r>
        <w:rPr>
          <w:lang w:val="zh-CN"/>
        </w:rPr>
        <w:t>②</w:t>
      </w:r>
      <w:r>
        <w:rPr>
          <w:rFonts w:ascii="宋体" w:hAnsi="宋体" w:hint="eastAsia"/>
          <w:lang w:val="zh-CN"/>
        </w:rPr>
        <w:t>南京中医药大学地形图</w:t>
      </w:r>
    </w:p>
    <w:p w14:paraId="76FF3B2D" w14:textId="77777777" w:rsidR="0006365F" w:rsidRDefault="0018641D">
      <w:pPr>
        <w:pStyle w:val="a3"/>
        <w:spacing w:line="360" w:lineRule="auto"/>
        <w:rPr>
          <w:rFonts w:ascii="宋体" w:hAnsi="宋体"/>
          <w:lang w:val="zh-CN"/>
        </w:rPr>
      </w:pPr>
      <w:r>
        <w:rPr>
          <w:lang w:val="zh-CN"/>
        </w:rPr>
        <w:t>③</w:t>
      </w:r>
      <w:r>
        <w:rPr>
          <w:rFonts w:ascii="宋体" w:hAnsi="宋体" w:hint="eastAsia"/>
          <w:lang w:val="zh-CN"/>
        </w:rPr>
        <w:t>《普通高等学校建筑面积指标》</w:t>
      </w:r>
    </w:p>
    <w:p w14:paraId="364A279F" w14:textId="77777777" w:rsidR="0006365F" w:rsidRDefault="0018641D">
      <w:pPr>
        <w:pStyle w:val="a3"/>
        <w:spacing w:line="360" w:lineRule="auto"/>
        <w:rPr>
          <w:rFonts w:ascii="宋体" w:hAnsi="宋体" w:cs="宋体"/>
          <w:color w:val="000000"/>
        </w:rPr>
      </w:pPr>
      <w:r>
        <w:rPr>
          <w:color w:val="000000"/>
        </w:rPr>
        <w:t>④</w:t>
      </w:r>
      <w:r>
        <w:rPr>
          <w:rFonts w:ascii="宋体" w:hAnsi="宋体" w:cs="宋体"/>
          <w:color w:val="000000"/>
        </w:rPr>
        <w:t>《大学生校园规划设计规范》</w:t>
      </w:r>
    </w:p>
    <w:p w14:paraId="2B1D4676" w14:textId="77777777" w:rsidR="0006365F" w:rsidRDefault="0018641D">
      <w:pPr>
        <w:pStyle w:val="a3"/>
        <w:spacing w:line="360" w:lineRule="auto"/>
        <w:rPr>
          <w:rFonts w:ascii="宋体" w:hAnsi="宋体" w:cs="宋体"/>
          <w:color w:val="000000"/>
        </w:rPr>
      </w:pPr>
      <w:r>
        <w:rPr>
          <w:color w:val="000000"/>
        </w:rPr>
        <w:t>⑤</w:t>
      </w:r>
      <w:r>
        <w:rPr>
          <w:rFonts w:ascii="宋体" w:hAnsi="宋体" w:cs="宋体"/>
          <w:color w:val="000000"/>
        </w:rPr>
        <w:t>《建筑工程设计文件编制深度规定》</w:t>
      </w:r>
    </w:p>
    <w:p w14:paraId="5B9A3B14" w14:textId="77777777" w:rsidR="0006365F" w:rsidRDefault="0018641D">
      <w:pPr>
        <w:pStyle w:val="a3"/>
        <w:spacing w:line="360" w:lineRule="auto"/>
        <w:rPr>
          <w:rFonts w:ascii="宋体" w:hAnsi="宋体" w:cs="宋体"/>
          <w:color w:val="000000"/>
        </w:rPr>
      </w:pPr>
      <w:r>
        <w:rPr>
          <w:color w:val="000000"/>
        </w:rPr>
        <w:t>⑥</w:t>
      </w:r>
      <w:r>
        <w:rPr>
          <w:rFonts w:ascii="宋体" w:hAnsi="宋体" w:cs="宋体"/>
          <w:color w:val="000000"/>
        </w:rPr>
        <w:t>《建筑设计防火规范》</w:t>
      </w:r>
    </w:p>
    <w:p w14:paraId="3C20CADF" w14:textId="77777777" w:rsidR="0006365F" w:rsidRDefault="0018641D">
      <w:pPr>
        <w:pStyle w:val="a3"/>
        <w:spacing w:line="360" w:lineRule="auto"/>
        <w:rPr>
          <w:rFonts w:ascii="宋体" w:hAnsi="宋体" w:cs="宋体"/>
          <w:color w:val="000000"/>
        </w:rPr>
      </w:pPr>
      <w:r>
        <w:rPr>
          <w:color w:val="000000"/>
        </w:rPr>
        <w:t>⑦</w:t>
      </w:r>
      <w:r>
        <w:rPr>
          <w:rFonts w:ascii="宋体" w:hAnsi="宋体" w:cs="宋体"/>
          <w:color w:val="000000"/>
        </w:rPr>
        <w:t>《江苏省城市规划管理技术规定》</w:t>
      </w:r>
    </w:p>
    <w:p w14:paraId="5BB0010C" w14:textId="77777777" w:rsidR="0006365F" w:rsidRDefault="0018641D">
      <w:pPr>
        <w:pStyle w:val="a3"/>
        <w:spacing w:line="360" w:lineRule="auto"/>
        <w:rPr>
          <w:rFonts w:ascii="宋体" w:hAnsi="宋体" w:cs="宋体"/>
          <w:color w:val="000000"/>
        </w:rPr>
      </w:pPr>
      <w:r>
        <w:rPr>
          <w:color w:val="000000"/>
        </w:rPr>
        <w:lastRenderedPageBreak/>
        <w:t>⑧</w:t>
      </w:r>
      <w:r>
        <w:rPr>
          <w:rFonts w:ascii="宋体" w:hAnsi="宋体" w:cs="宋体"/>
          <w:color w:val="000000"/>
        </w:rPr>
        <w:t>江苏省关于学校办学的有关政策和规划</w:t>
      </w:r>
    </w:p>
    <w:p w14:paraId="32AD3363" w14:textId="77777777" w:rsidR="0006365F" w:rsidRDefault="0018641D">
      <w:pPr>
        <w:pStyle w:val="a3"/>
        <w:spacing w:line="360" w:lineRule="auto"/>
        <w:rPr>
          <w:rFonts w:ascii="宋体" w:hAnsi="宋体" w:cs="宋体"/>
          <w:color w:val="000000"/>
        </w:rPr>
      </w:pPr>
      <w:r>
        <w:rPr>
          <w:rFonts w:ascii="宋体" w:hAnsi="宋体" w:cs="宋体" w:hint="eastAsia"/>
          <w:color w:val="000000"/>
        </w:rPr>
        <w:t>等等。以上规范如有更新，以现行规范进行设计</w:t>
      </w:r>
    </w:p>
    <w:p w14:paraId="137D8BB5" w14:textId="77777777" w:rsidR="0006365F" w:rsidRDefault="0018641D">
      <w:pPr>
        <w:pStyle w:val="a3"/>
        <w:spacing w:line="360" w:lineRule="auto"/>
        <w:rPr>
          <w:rFonts w:ascii="宋体" w:hAnsi="宋体"/>
          <w:lang w:val="zh-CN"/>
        </w:rPr>
      </w:pPr>
      <w:r>
        <w:rPr>
          <w:rFonts w:ascii="宋体" w:hAnsi="宋体" w:hint="eastAsia"/>
          <w:lang w:val="zh-CN"/>
        </w:rPr>
        <w:t>7</w:t>
      </w:r>
      <w:r>
        <w:rPr>
          <w:rFonts w:ascii="宋体" w:hAnsi="宋体"/>
          <w:lang w:val="zh-CN"/>
        </w:rPr>
        <w:t>.</w:t>
      </w:r>
      <w:r>
        <w:rPr>
          <w:rFonts w:ascii="宋体" w:hAnsi="宋体" w:hint="eastAsia"/>
          <w:lang w:val="zh-CN"/>
        </w:rPr>
        <w:t>其他</w:t>
      </w:r>
    </w:p>
    <w:p w14:paraId="14B63519" w14:textId="77777777" w:rsidR="0006365F" w:rsidRDefault="0018641D">
      <w:pPr>
        <w:pStyle w:val="a3"/>
        <w:spacing w:line="360" w:lineRule="auto"/>
        <w:rPr>
          <w:rFonts w:ascii="宋体" w:hAnsi="宋体"/>
          <w:lang w:val="zh-CN"/>
        </w:rPr>
      </w:pPr>
      <w:r>
        <w:rPr>
          <w:rFonts w:ascii="宋体" w:hAnsi="宋体" w:hint="eastAsia"/>
          <w:lang w:val="zh-CN"/>
        </w:rPr>
        <w:t>本遴选文件与合同等具有同等效力，投标方提交投标文件即表示投标方同意并认可遴选文件。</w:t>
      </w:r>
    </w:p>
    <w:p w14:paraId="539115B2" w14:textId="77777777" w:rsidR="0006365F" w:rsidRDefault="0018641D">
      <w:pPr>
        <w:pStyle w:val="a3"/>
        <w:spacing w:line="360" w:lineRule="auto"/>
        <w:rPr>
          <w:rFonts w:ascii="宋体" w:hAnsi="宋体"/>
          <w:lang w:val="zh-CN"/>
        </w:rPr>
      </w:pPr>
      <w:r>
        <w:rPr>
          <w:rFonts w:ascii="宋体" w:hAnsi="宋体" w:hint="eastAsia"/>
          <w:lang w:val="zh-CN"/>
        </w:rPr>
        <w:t>本次遴选成交价格及合同签订价格为固定总价，</w:t>
      </w:r>
      <w:r>
        <w:rPr>
          <w:rFonts w:ascii="宋体" w:hAnsi="宋体"/>
          <w:lang w:val="zh-CN"/>
        </w:rPr>
        <w:t>包括但不限于前期调研、方案编制、组织协调、行政审批等费用，委托人不再另行支付其他费用。</w:t>
      </w:r>
    </w:p>
    <w:p w14:paraId="0A231344" w14:textId="77777777" w:rsidR="0006365F" w:rsidRDefault="0006365F">
      <w:pPr>
        <w:pStyle w:val="a3"/>
        <w:spacing w:line="360" w:lineRule="auto"/>
        <w:ind w:firstLine="0"/>
        <w:rPr>
          <w:rFonts w:ascii="宋体" w:hAnsi="宋体"/>
        </w:rPr>
      </w:pPr>
    </w:p>
    <w:p w14:paraId="0D562F40" w14:textId="77777777" w:rsidR="0006365F" w:rsidRDefault="0018641D">
      <w:pPr>
        <w:spacing w:line="360" w:lineRule="auto"/>
        <w:ind w:firstLineChars="200" w:firstLine="482"/>
        <w:jc w:val="center"/>
        <w:rPr>
          <w:rFonts w:ascii="宋体" w:hAnsi="宋体"/>
          <w:b/>
        </w:rPr>
      </w:pPr>
      <w:r>
        <w:rPr>
          <w:rFonts w:ascii="宋体" w:hAnsi="宋体" w:hint="eastAsia"/>
          <w:b/>
        </w:rPr>
        <w:t>四.投标</w:t>
      </w:r>
      <w:proofErr w:type="gramStart"/>
      <w:r>
        <w:rPr>
          <w:rFonts w:ascii="宋体" w:hAnsi="宋体" w:hint="eastAsia"/>
          <w:b/>
        </w:rPr>
        <w:t>方文件</w:t>
      </w:r>
      <w:proofErr w:type="gramEnd"/>
      <w:r>
        <w:rPr>
          <w:rFonts w:ascii="宋体" w:hAnsi="宋体" w:hint="eastAsia"/>
          <w:b/>
        </w:rPr>
        <w:t>的编制</w:t>
      </w:r>
    </w:p>
    <w:p w14:paraId="5D1142C8" w14:textId="77777777" w:rsidR="0006365F" w:rsidRDefault="0018641D">
      <w:pPr>
        <w:spacing w:line="360" w:lineRule="auto"/>
        <w:ind w:firstLineChars="200" w:firstLine="480"/>
        <w:rPr>
          <w:rFonts w:ascii="宋体" w:hAnsi="宋体"/>
        </w:rPr>
      </w:pPr>
      <w:r>
        <w:rPr>
          <w:rFonts w:ascii="宋体" w:hAnsi="宋体" w:hint="eastAsia"/>
        </w:rPr>
        <w:t>1.投标文件由商务和技术部分组成。</w:t>
      </w:r>
    </w:p>
    <w:p w14:paraId="166B9CC5" w14:textId="77777777" w:rsidR="0006365F" w:rsidRDefault="0018641D">
      <w:pPr>
        <w:spacing w:line="360" w:lineRule="auto"/>
        <w:ind w:firstLineChars="200" w:firstLine="480"/>
        <w:rPr>
          <w:rFonts w:ascii="宋体" w:hAnsi="宋体"/>
        </w:rPr>
      </w:pPr>
      <w:r>
        <w:rPr>
          <w:rFonts w:ascii="宋体" w:hAnsi="宋体" w:hint="eastAsia"/>
        </w:rPr>
        <w:t>1.1商务部分主要包括以下内容：</w:t>
      </w:r>
    </w:p>
    <w:p w14:paraId="0B07040C" w14:textId="77777777" w:rsidR="0006365F" w:rsidRDefault="0018641D">
      <w:pPr>
        <w:spacing w:line="360" w:lineRule="auto"/>
        <w:ind w:firstLineChars="200" w:firstLine="480"/>
        <w:rPr>
          <w:rFonts w:ascii="宋体" w:hAnsi="宋体"/>
          <w:color w:val="000000"/>
        </w:rPr>
      </w:pPr>
      <w:r>
        <w:rPr>
          <w:rFonts w:ascii="宋体" w:hAnsi="宋体" w:hint="eastAsia"/>
          <w:color w:val="000000"/>
        </w:rPr>
        <w:t>（</w:t>
      </w:r>
      <w:r>
        <w:rPr>
          <w:rFonts w:ascii="宋体" w:hAnsi="宋体"/>
          <w:color w:val="000000"/>
        </w:rPr>
        <w:t>1</w:t>
      </w:r>
      <w:r>
        <w:rPr>
          <w:rFonts w:ascii="宋体" w:hAnsi="宋体" w:hint="eastAsia"/>
          <w:color w:val="000000"/>
        </w:rPr>
        <w:t>）报名条件内相关文件，包括：营业执照、授权委托书、项目负责人职称证书等。</w:t>
      </w:r>
    </w:p>
    <w:p w14:paraId="1F09043E" w14:textId="77777777" w:rsidR="0006365F" w:rsidRDefault="0018641D">
      <w:pPr>
        <w:spacing w:line="360" w:lineRule="auto"/>
        <w:ind w:firstLineChars="200" w:firstLine="480"/>
        <w:rPr>
          <w:rFonts w:ascii="宋体" w:hAnsi="宋体"/>
          <w:color w:val="000000"/>
        </w:rPr>
      </w:pPr>
      <w:r>
        <w:rPr>
          <w:rFonts w:ascii="宋体" w:hAnsi="宋体" w:hint="eastAsia"/>
          <w:color w:val="000000"/>
        </w:rPr>
        <w:t>（</w:t>
      </w:r>
      <w:r>
        <w:rPr>
          <w:rFonts w:ascii="宋体" w:hAnsi="宋体"/>
          <w:color w:val="000000"/>
        </w:rPr>
        <w:t>2</w:t>
      </w:r>
      <w:r>
        <w:rPr>
          <w:rFonts w:ascii="宋体" w:hAnsi="宋体" w:hint="eastAsia"/>
          <w:color w:val="000000"/>
        </w:rPr>
        <w:t>）报价函；</w:t>
      </w:r>
    </w:p>
    <w:p w14:paraId="118C9442" w14:textId="77777777" w:rsidR="0006365F" w:rsidRDefault="0018641D">
      <w:pPr>
        <w:spacing w:line="360" w:lineRule="auto"/>
        <w:ind w:firstLineChars="200" w:firstLine="480"/>
        <w:rPr>
          <w:rFonts w:ascii="宋体" w:hAnsi="宋体"/>
        </w:rPr>
      </w:pPr>
      <w:r>
        <w:rPr>
          <w:rFonts w:ascii="宋体" w:hAnsi="宋体" w:hint="eastAsia"/>
        </w:rPr>
        <w:t>1</w:t>
      </w:r>
      <w:r>
        <w:rPr>
          <w:rFonts w:ascii="宋体" w:hAnsi="宋体"/>
        </w:rPr>
        <w:t>.2</w:t>
      </w:r>
      <w:r>
        <w:rPr>
          <w:rFonts w:ascii="宋体" w:hAnsi="宋体" w:hint="eastAsia"/>
        </w:rPr>
        <w:t>技术部分主要包括以下内容：</w:t>
      </w:r>
    </w:p>
    <w:p w14:paraId="0872E896" w14:textId="77777777" w:rsidR="0006365F" w:rsidRDefault="0018641D">
      <w:pPr>
        <w:spacing w:line="360" w:lineRule="auto"/>
        <w:ind w:firstLineChars="200" w:firstLine="480"/>
        <w:rPr>
          <w:rFonts w:ascii="宋体" w:hAnsi="宋体"/>
          <w:color w:val="000000"/>
        </w:rPr>
      </w:pPr>
      <w:r>
        <w:rPr>
          <w:rFonts w:ascii="宋体" w:hAnsi="宋体" w:hint="eastAsia"/>
          <w:color w:val="000000"/>
        </w:rPr>
        <w:t>（1）服务方案</w:t>
      </w:r>
    </w:p>
    <w:p w14:paraId="7BCBBE9B" w14:textId="77777777" w:rsidR="0006365F" w:rsidRDefault="0018641D">
      <w:pPr>
        <w:spacing w:line="360" w:lineRule="auto"/>
        <w:ind w:firstLineChars="200" w:firstLine="480"/>
        <w:rPr>
          <w:rFonts w:ascii="宋体" w:hAnsi="宋体"/>
          <w:color w:val="000000"/>
        </w:rPr>
      </w:pPr>
      <w:r>
        <w:rPr>
          <w:rFonts w:ascii="宋体" w:hAnsi="宋体" w:hint="eastAsia"/>
          <w:color w:val="000000"/>
        </w:rPr>
        <w:t>（2）项目团队人员配置</w:t>
      </w:r>
    </w:p>
    <w:p w14:paraId="77E2A32B" w14:textId="77777777" w:rsidR="0006365F" w:rsidRDefault="0018641D">
      <w:pPr>
        <w:spacing w:line="360" w:lineRule="auto"/>
        <w:ind w:firstLineChars="200" w:firstLine="480"/>
        <w:rPr>
          <w:rFonts w:ascii="宋体" w:hAnsi="宋体"/>
          <w:color w:val="000000"/>
        </w:rPr>
      </w:pPr>
      <w:r>
        <w:rPr>
          <w:rFonts w:ascii="宋体" w:hAnsi="宋体" w:hint="eastAsia"/>
          <w:color w:val="000000"/>
        </w:rPr>
        <w:t>（3）业绩</w:t>
      </w:r>
    </w:p>
    <w:p w14:paraId="46587122" w14:textId="77777777" w:rsidR="0006365F" w:rsidRDefault="0018641D">
      <w:pPr>
        <w:spacing w:line="360" w:lineRule="auto"/>
        <w:ind w:firstLineChars="200" w:firstLine="480"/>
        <w:rPr>
          <w:rFonts w:ascii="宋体" w:hAnsi="宋体"/>
          <w:color w:val="000000"/>
        </w:rPr>
      </w:pPr>
      <w:r>
        <w:rPr>
          <w:rFonts w:ascii="宋体" w:hAnsi="宋体" w:hint="eastAsia"/>
          <w:color w:val="000000"/>
        </w:rPr>
        <w:t>（具体参考评分细则）</w:t>
      </w:r>
    </w:p>
    <w:p w14:paraId="7B9C104D" w14:textId="77777777" w:rsidR="0006365F" w:rsidRDefault="0018641D">
      <w:pPr>
        <w:pStyle w:val="a3"/>
        <w:spacing w:line="360" w:lineRule="auto"/>
        <w:rPr>
          <w:rFonts w:ascii="宋体" w:hAnsi="宋体"/>
          <w:szCs w:val="24"/>
        </w:rPr>
      </w:pPr>
      <w:r>
        <w:rPr>
          <w:rFonts w:ascii="宋体" w:hAnsi="宋体"/>
          <w:szCs w:val="24"/>
        </w:rPr>
        <w:t>2</w:t>
      </w:r>
      <w:r>
        <w:rPr>
          <w:rFonts w:ascii="宋体" w:hAnsi="宋体" w:hint="eastAsia"/>
          <w:szCs w:val="24"/>
        </w:rPr>
        <w:t>.报价货币</w:t>
      </w:r>
    </w:p>
    <w:p w14:paraId="1B4A014B" w14:textId="77777777" w:rsidR="0006365F" w:rsidRDefault="0018641D">
      <w:pPr>
        <w:pStyle w:val="a3"/>
        <w:spacing w:line="360" w:lineRule="auto"/>
        <w:rPr>
          <w:rFonts w:ascii="宋体" w:hAnsi="宋体"/>
          <w:szCs w:val="24"/>
        </w:rPr>
      </w:pPr>
      <w:r>
        <w:rPr>
          <w:rFonts w:ascii="宋体" w:hAnsi="宋体" w:hint="eastAsia"/>
          <w:szCs w:val="24"/>
        </w:rPr>
        <w:t>本工程报价采用的币种为人民币。</w:t>
      </w:r>
    </w:p>
    <w:p w14:paraId="6EF68666" w14:textId="77777777" w:rsidR="0006365F" w:rsidRDefault="0018641D">
      <w:pPr>
        <w:pStyle w:val="a3"/>
        <w:spacing w:line="360" w:lineRule="auto"/>
        <w:rPr>
          <w:rFonts w:ascii="宋体" w:hAnsi="宋体"/>
          <w:szCs w:val="24"/>
        </w:rPr>
      </w:pPr>
      <w:r>
        <w:rPr>
          <w:rFonts w:ascii="宋体" w:hAnsi="宋体"/>
          <w:szCs w:val="24"/>
        </w:rPr>
        <w:t>3</w:t>
      </w:r>
      <w:r>
        <w:rPr>
          <w:rFonts w:ascii="宋体" w:hAnsi="宋体" w:hint="eastAsia"/>
          <w:szCs w:val="24"/>
        </w:rPr>
        <w:t>.投标</w:t>
      </w:r>
      <w:proofErr w:type="gramStart"/>
      <w:r>
        <w:rPr>
          <w:rFonts w:ascii="宋体" w:hAnsi="宋体" w:hint="eastAsia"/>
          <w:szCs w:val="24"/>
        </w:rPr>
        <w:t>方文件</w:t>
      </w:r>
      <w:proofErr w:type="gramEnd"/>
      <w:r>
        <w:rPr>
          <w:rFonts w:ascii="宋体" w:hAnsi="宋体" w:hint="eastAsia"/>
          <w:szCs w:val="24"/>
        </w:rPr>
        <w:t>的份数及装订</w:t>
      </w:r>
    </w:p>
    <w:p w14:paraId="2A9EEEE6" w14:textId="77777777" w:rsidR="0006365F" w:rsidRDefault="0018641D">
      <w:pPr>
        <w:pStyle w:val="a3"/>
        <w:spacing w:line="360" w:lineRule="auto"/>
        <w:rPr>
          <w:rFonts w:ascii="宋体" w:hAnsi="宋体"/>
          <w:szCs w:val="24"/>
        </w:rPr>
      </w:pPr>
      <w:r>
        <w:rPr>
          <w:rFonts w:ascii="宋体" w:hAnsi="宋体" w:hint="eastAsia"/>
          <w:szCs w:val="24"/>
        </w:rPr>
        <w:t>（1）商务部分（含报价函）与技术部分合并装订。正本一本，副本两本。</w:t>
      </w:r>
    </w:p>
    <w:p w14:paraId="41C36235" w14:textId="77777777" w:rsidR="0006365F" w:rsidRDefault="0018641D">
      <w:pPr>
        <w:pStyle w:val="a3"/>
        <w:spacing w:line="360" w:lineRule="auto"/>
        <w:rPr>
          <w:rFonts w:ascii="宋体" w:hAnsi="宋体"/>
          <w:szCs w:val="24"/>
        </w:rPr>
      </w:pPr>
      <w:r>
        <w:rPr>
          <w:rFonts w:ascii="宋体" w:hAnsi="宋体" w:hint="eastAsia"/>
          <w:szCs w:val="24"/>
        </w:rPr>
        <w:t>报价文件需打印或用不褪色墨水书写，并由经正式授权并对投标方有约束力的代表签字,统一使用国际标准A4型(210×297mm)公文用纸制作。文件内应有“正本”和“副本”标志，如正本与副本有差异，以正本为准。</w:t>
      </w:r>
    </w:p>
    <w:p w14:paraId="6781408F" w14:textId="77777777" w:rsidR="0006365F" w:rsidRDefault="0006365F">
      <w:pPr>
        <w:spacing w:line="360" w:lineRule="auto"/>
        <w:ind w:firstLineChars="200" w:firstLine="482"/>
        <w:rPr>
          <w:rFonts w:ascii="宋体" w:hAnsi="宋体"/>
          <w:b/>
        </w:rPr>
      </w:pPr>
    </w:p>
    <w:p w14:paraId="2CCDAA78" w14:textId="77777777" w:rsidR="0006365F" w:rsidRDefault="0018641D">
      <w:pPr>
        <w:spacing w:line="360" w:lineRule="auto"/>
        <w:ind w:firstLineChars="200" w:firstLine="482"/>
        <w:jc w:val="center"/>
        <w:rPr>
          <w:rFonts w:ascii="宋体" w:hAnsi="宋体"/>
          <w:b/>
        </w:rPr>
      </w:pPr>
      <w:r>
        <w:rPr>
          <w:rFonts w:ascii="宋体" w:hAnsi="宋体" w:hint="eastAsia"/>
          <w:b/>
        </w:rPr>
        <w:t>五.投标</w:t>
      </w:r>
      <w:proofErr w:type="gramStart"/>
      <w:r>
        <w:rPr>
          <w:rFonts w:ascii="宋体" w:hAnsi="宋体" w:hint="eastAsia"/>
          <w:b/>
        </w:rPr>
        <w:t>方文件</w:t>
      </w:r>
      <w:proofErr w:type="gramEnd"/>
      <w:r>
        <w:rPr>
          <w:rFonts w:ascii="宋体" w:hAnsi="宋体" w:hint="eastAsia"/>
          <w:b/>
        </w:rPr>
        <w:t>的递交</w:t>
      </w:r>
    </w:p>
    <w:p w14:paraId="3B77DBDE" w14:textId="77777777" w:rsidR="0006365F" w:rsidRDefault="0018641D">
      <w:pPr>
        <w:spacing w:line="360" w:lineRule="auto"/>
        <w:ind w:firstLineChars="200" w:firstLine="480"/>
      </w:pPr>
      <w:r>
        <w:t>1</w:t>
      </w:r>
      <w:r>
        <w:rPr>
          <w:rFonts w:hint="eastAsia"/>
        </w:rPr>
        <w:t>.</w:t>
      </w:r>
      <w:r>
        <w:rPr>
          <w:rFonts w:hint="eastAsia"/>
        </w:rPr>
        <w:t>投标方应将投标</w:t>
      </w:r>
      <w:proofErr w:type="gramStart"/>
      <w:r>
        <w:rPr>
          <w:rFonts w:hint="eastAsia"/>
        </w:rPr>
        <w:t>方文件</w:t>
      </w:r>
      <w:proofErr w:type="gramEnd"/>
      <w:r>
        <w:rPr>
          <w:rFonts w:hint="eastAsia"/>
        </w:rPr>
        <w:t>装订并密封，密封最外层标明项目名称、投标方名称，并盖公章。</w:t>
      </w:r>
    </w:p>
    <w:p w14:paraId="3BB77BA8" w14:textId="77777777" w:rsidR="0006365F" w:rsidRDefault="0018641D">
      <w:pPr>
        <w:spacing w:line="360" w:lineRule="auto"/>
        <w:ind w:firstLineChars="200" w:firstLine="480"/>
      </w:pPr>
      <w:r>
        <w:lastRenderedPageBreak/>
        <w:t>2</w:t>
      </w:r>
      <w:r>
        <w:rPr>
          <w:rFonts w:hint="eastAsia"/>
        </w:rPr>
        <w:t>.</w:t>
      </w:r>
      <w:r>
        <w:rPr>
          <w:rFonts w:hint="eastAsia"/>
        </w:rPr>
        <w:t>投标</w:t>
      </w:r>
      <w:proofErr w:type="gramStart"/>
      <w:r>
        <w:rPr>
          <w:rFonts w:hint="eastAsia"/>
        </w:rPr>
        <w:t>方文件</w:t>
      </w:r>
      <w:proofErr w:type="gramEnd"/>
      <w:r>
        <w:rPr>
          <w:rFonts w:hint="eastAsia"/>
        </w:rPr>
        <w:t>在指定时间内送达招标方。</w:t>
      </w:r>
    </w:p>
    <w:p w14:paraId="0AB5CB72" w14:textId="66A56F48" w:rsidR="0006365F" w:rsidRPr="004312E9" w:rsidRDefault="0018641D">
      <w:pPr>
        <w:spacing w:line="360" w:lineRule="auto"/>
        <w:ind w:firstLineChars="200" w:firstLine="480"/>
      </w:pPr>
      <w:r w:rsidRPr="004312E9">
        <w:t>3</w:t>
      </w:r>
      <w:r w:rsidRPr="004312E9">
        <w:rPr>
          <w:rFonts w:hint="eastAsia"/>
        </w:rPr>
        <w:t>.</w:t>
      </w:r>
      <w:r w:rsidRPr="004312E9">
        <w:rPr>
          <w:rFonts w:hint="eastAsia"/>
        </w:rPr>
        <w:t>截止日期：统一于</w:t>
      </w:r>
      <w:r w:rsidRPr="004312E9">
        <w:t>20</w:t>
      </w:r>
      <w:r w:rsidRPr="004312E9">
        <w:rPr>
          <w:rFonts w:hint="eastAsia"/>
        </w:rPr>
        <w:t>2</w:t>
      </w:r>
      <w:r w:rsidRPr="004312E9">
        <w:t>6</w:t>
      </w:r>
      <w:r w:rsidRPr="004312E9">
        <w:rPr>
          <w:rFonts w:hint="eastAsia"/>
        </w:rPr>
        <w:t>年</w:t>
      </w:r>
      <w:r w:rsidRPr="004312E9">
        <w:t>4</w:t>
      </w:r>
      <w:r w:rsidRPr="004312E9">
        <w:rPr>
          <w:rFonts w:hint="eastAsia"/>
        </w:rPr>
        <w:t>月</w:t>
      </w:r>
      <w:r w:rsidR="00AF3E96">
        <w:t>3</w:t>
      </w:r>
      <w:r w:rsidRPr="004312E9">
        <w:rPr>
          <w:rFonts w:hint="eastAsia"/>
        </w:rPr>
        <w:t>日</w:t>
      </w:r>
      <w:r w:rsidR="00AF3E96">
        <w:t>9</w:t>
      </w:r>
      <w:r w:rsidRPr="004312E9">
        <w:rPr>
          <w:rFonts w:hint="eastAsia"/>
        </w:rPr>
        <w:t>：</w:t>
      </w:r>
      <w:r w:rsidR="00005EF5">
        <w:t>0</w:t>
      </w:r>
      <w:r w:rsidRPr="004312E9">
        <w:t>0</w:t>
      </w:r>
      <w:r w:rsidRPr="004312E9">
        <w:rPr>
          <w:rFonts w:hint="eastAsia"/>
        </w:rPr>
        <w:t>前递交投标方文件。</w:t>
      </w:r>
    </w:p>
    <w:p w14:paraId="65236E00" w14:textId="77777777" w:rsidR="0006365F" w:rsidRDefault="0018641D">
      <w:pPr>
        <w:spacing w:line="360" w:lineRule="auto"/>
        <w:ind w:firstLineChars="200" w:firstLine="480"/>
        <w:rPr>
          <w:rFonts w:ascii="宋体" w:hAnsi="宋体"/>
          <w:szCs w:val="21"/>
        </w:rPr>
      </w:pPr>
      <w:r>
        <w:rPr>
          <w:rFonts w:ascii="宋体" w:hAnsi="宋体" w:hint="eastAsia"/>
          <w:szCs w:val="21"/>
        </w:rPr>
        <w:t>4.文件送达地点：仙林大道138号，南京中医药大学东苑10</w:t>
      </w:r>
      <w:r>
        <w:rPr>
          <w:rFonts w:ascii="宋体" w:hAnsi="宋体"/>
          <w:szCs w:val="21"/>
        </w:rPr>
        <w:t>7</w:t>
      </w:r>
      <w:r>
        <w:rPr>
          <w:rFonts w:ascii="宋体" w:hAnsi="宋体" w:hint="eastAsia"/>
          <w:szCs w:val="21"/>
        </w:rPr>
        <w:t>室。</w:t>
      </w:r>
    </w:p>
    <w:p w14:paraId="61C97115" w14:textId="77777777" w:rsidR="0006365F" w:rsidRDefault="0018641D">
      <w:pPr>
        <w:spacing w:line="360" w:lineRule="auto"/>
        <w:ind w:firstLineChars="200" w:firstLine="480"/>
        <w:rPr>
          <w:rFonts w:ascii="宋体" w:hAnsi="宋体"/>
          <w:szCs w:val="21"/>
        </w:rPr>
      </w:pPr>
      <w:r>
        <w:rPr>
          <w:rFonts w:ascii="宋体" w:hAnsi="宋体" w:hint="eastAsia"/>
          <w:szCs w:val="21"/>
        </w:rPr>
        <w:t>5.联系电话：</w:t>
      </w:r>
      <w:r>
        <w:rPr>
          <w:rFonts w:ascii="宋体" w:hAnsi="宋体"/>
          <w:szCs w:val="21"/>
        </w:rPr>
        <w:t>025-85811604</w:t>
      </w:r>
      <w:r>
        <w:rPr>
          <w:rFonts w:ascii="宋体" w:hAnsi="宋体" w:hint="eastAsia"/>
          <w:szCs w:val="21"/>
        </w:rPr>
        <w:t>，陈老师。</w:t>
      </w:r>
      <w:bookmarkStart w:id="0" w:name="_GoBack"/>
      <w:bookmarkEnd w:id="0"/>
    </w:p>
    <w:p w14:paraId="02519CD8" w14:textId="77777777" w:rsidR="0006365F" w:rsidRDefault="0006365F">
      <w:pPr>
        <w:pStyle w:val="a3"/>
        <w:spacing w:line="360" w:lineRule="auto"/>
        <w:rPr>
          <w:rFonts w:ascii="宋体" w:hAnsi="宋体"/>
          <w:b/>
          <w:szCs w:val="24"/>
        </w:rPr>
      </w:pPr>
    </w:p>
    <w:p w14:paraId="58BFE3B6" w14:textId="77777777" w:rsidR="0006365F" w:rsidRDefault="0018641D">
      <w:pPr>
        <w:pStyle w:val="a3"/>
        <w:spacing w:line="360" w:lineRule="auto"/>
        <w:jc w:val="center"/>
        <w:rPr>
          <w:rFonts w:ascii="宋体" w:hAnsi="宋体"/>
          <w:b/>
          <w:szCs w:val="24"/>
        </w:rPr>
      </w:pPr>
      <w:r>
        <w:rPr>
          <w:rFonts w:ascii="宋体" w:hAnsi="宋体" w:hint="eastAsia"/>
          <w:b/>
          <w:szCs w:val="24"/>
        </w:rPr>
        <w:t>六.项目的评议</w:t>
      </w:r>
    </w:p>
    <w:p w14:paraId="3848B8D9" w14:textId="77777777" w:rsidR="0006365F" w:rsidRDefault="0018641D">
      <w:pPr>
        <w:spacing w:line="360" w:lineRule="auto"/>
        <w:ind w:firstLineChars="200" w:firstLine="480"/>
      </w:pPr>
      <w:r>
        <w:rPr>
          <w:rFonts w:hint="eastAsia"/>
        </w:rPr>
        <w:t>1.</w:t>
      </w:r>
      <w:r>
        <w:rPr>
          <w:rFonts w:hint="eastAsia"/>
        </w:rPr>
        <w:t>经评标组评议，投标</w:t>
      </w:r>
      <w:proofErr w:type="gramStart"/>
      <w:r>
        <w:rPr>
          <w:rFonts w:hint="eastAsia"/>
        </w:rPr>
        <w:t>方价格</w:t>
      </w:r>
      <w:proofErr w:type="gramEnd"/>
      <w:r>
        <w:rPr>
          <w:rFonts w:hint="eastAsia"/>
        </w:rPr>
        <w:t>明显远离实际或与遴选文件不符的投标</w:t>
      </w:r>
      <w:proofErr w:type="gramStart"/>
      <w:r>
        <w:rPr>
          <w:rFonts w:hint="eastAsia"/>
        </w:rPr>
        <w:t>方文件</w:t>
      </w:r>
      <w:proofErr w:type="gramEnd"/>
      <w:r>
        <w:rPr>
          <w:rFonts w:hint="eastAsia"/>
        </w:rPr>
        <w:t>在评审时将作无效投标方处理。</w:t>
      </w:r>
    </w:p>
    <w:p w14:paraId="3B437E42" w14:textId="77777777" w:rsidR="0006365F" w:rsidRDefault="0018641D">
      <w:pPr>
        <w:pStyle w:val="a3"/>
        <w:spacing w:line="360" w:lineRule="auto"/>
        <w:rPr>
          <w:rFonts w:ascii="宋体" w:hAnsi="宋体"/>
          <w:szCs w:val="24"/>
        </w:rPr>
      </w:pPr>
      <w:r>
        <w:rPr>
          <w:rFonts w:ascii="宋体" w:hAnsi="宋体" w:hint="eastAsia"/>
          <w:szCs w:val="24"/>
        </w:rPr>
        <w:t>2.本项目采用综合评分办法。</w:t>
      </w:r>
    </w:p>
    <w:p w14:paraId="115B2886" w14:textId="77777777" w:rsidR="0006365F" w:rsidRDefault="0018641D">
      <w:pPr>
        <w:adjustRightInd w:val="0"/>
        <w:spacing w:line="360" w:lineRule="auto"/>
        <w:ind w:firstLine="482"/>
        <w:rPr>
          <w:rFonts w:ascii="宋体" w:hAnsi="宋体"/>
          <w:kern w:val="0"/>
        </w:rPr>
      </w:pPr>
      <w:r>
        <w:rPr>
          <w:rFonts w:ascii="宋体" w:hAnsi="宋体" w:hint="eastAsia"/>
          <w:kern w:val="0"/>
        </w:rPr>
        <w:t>评委会将对确定为实质性投标</w:t>
      </w:r>
      <w:proofErr w:type="gramStart"/>
      <w:r>
        <w:rPr>
          <w:rFonts w:ascii="宋体" w:hAnsi="宋体" w:hint="eastAsia"/>
          <w:kern w:val="0"/>
        </w:rPr>
        <w:t>方文件</w:t>
      </w:r>
      <w:proofErr w:type="gramEnd"/>
      <w:r>
        <w:rPr>
          <w:rFonts w:ascii="宋体" w:hAnsi="宋体" w:hint="eastAsia"/>
          <w:kern w:val="0"/>
        </w:rPr>
        <w:t>要求的投标</w:t>
      </w:r>
      <w:proofErr w:type="gramStart"/>
      <w:r>
        <w:rPr>
          <w:rFonts w:ascii="宋体" w:hAnsi="宋体" w:hint="eastAsia"/>
          <w:kern w:val="0"/>
        </w:rPr>
        <w:t>方文件</w:t>
      </w:r>
      <w:proofErr w:type="gramEnd"/>
      <w:r>
        <w:rPr>
          <w:rFonts w:ascii="宋体" w:hAnsi="宋体" w:hint="eastAsia"/>
          <w:kern w:val="0"/>
        </w:rPr>
        <w:t>进行评价和比较，评审采用综合评分法。按评审后得分由高到低顺序排列；得分相同的，按投标方报价由低到高顺序排列。得分且投标方报价相同的，按技术指标优劣顺序排列。</w:t>
      </w:r>
    </w:p>
    <w:p w14:paraId="7BF8B84D" w14:textId="77777777" w:rsidR="0006365F" w:rsidRDefault="0018641D">
      <w:pPr>
        <w:pStyle w:val="a3"/>
        <w:spacing w:line="360" w:lineRule="auto"/>
        <w:rPr>
          <w:rFonts w:ascii="宋体" w:hAnsi="宋体"/>
          <w:szCs w:val="24"/>
        </w:rPr>
      </w:pPr>
      <w:r>
        <w:rPr>
          <w:rFonts w:ascii="宋体" w:hAnsi="宋体" w:hint="eastAsia"/>
          <w:b/>
          <w:szCs w:val="24"/>
        </w:rPr>
        <w:t>本项目设最高控制价</w:t>
      </w:r>
      <w:r>
        <w:rPr>
          <w:rFonts w:ascii="宋体" w:hAnsi="宋体"/>
          <w:b/>
          <w:szCs w:val="24"/>
        </w:rPr>
        <w:t>15</w:t>
      </w:r>
      <w:r>
        <w:rPr>
          <w:rFonts w:ascii="宋体" w:hAnsi="宋体" w:hint="eastAsia"/>
          <w:b/>
          <w:szCs w:val="24"/>
        </w:rPr>
        <w:t>万元</w:t>
      </w:r>
      <w:r>
        <w:rPr>
          <w:rFonts w:ascii="宋体" w:hAnsi="宋体" w:hint="eastAsia"/>
          <w:szCs w:val="24"/>
        </w:rPr>
        <w:t xml:space="preserve"> ，投标方报价高于学校预算的，判定为作废。</w:t>
      </w:r>
    </w:p>
    <w:p w14:paraId="41B7E043" w14:textId="77777777" w:rsidR="0006365F" w:rsidRDefault="0006365F">
      <w:pPr>
        <w:pStyle w:val="a3"/>
        <w:spacing w:line="360" w:lineRule="auto"/>
        <w:rPr>
          <w:rFonts w:ascii="宋体" w:hAnsi="宋体"/>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29"/>
        <w:gridCol w:w="8505"/>
      </w:tblGrid>
      <w:tr w:rsidR="0006365F" w14:paraId="2E50FD76" w14:textId="7777777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770A263" w14:textId="77777777" w:rsidR="0006365F" w:rsidRDefault="0018641D">
            <w:pPr>
              <w:adjustRightInd w:val="0"/>
              <w:spacing w:line="360" w:lineRule="auto"/>
              <w:jc w:val="center"/>
              <w:rPr>
                <w:rFonts w:ascii="宋体" w:hAnsi="宋体"/>
                <w:kern w:val="0"/>
              </w:rPr>
            </w:pPr>
            <w:r>
              <w:rPr>
                <w:rFonts w:ascii="宋体" w:hAnsi="宋体" w:hint="eastAsia"/>
                <w:kern w:val="0"/>
              </w:rPr>
              <w:t>价格分</w:t>
            </w:r>
          </w:p>
          <w:p w14:paraId="0F7B4FD6" w14:textId="77777777" w:rsidR="0006365F" w:rsidRDefault="0018641D">
            <w:pPr>
              <w:adjustRightInd w:val="0"/>
              <w:spacing w:line="360" w:lineRule="auto"/>
              <w:jc w:val="center"/>
              <w:rPr>
                <w:rFonts w:ascii="宋体" w:hAnsi="宋体"/>
                <w:kern w:val="0"/>
              </w:rPr>
            </w:pPr>
            <w:r>
              <w:rPr>
                <w:rFonts w:ascii="宋体" w:hAnsi="宋体" w:hint="eastAsia"/>
                <w:kern w:val="0"/>
              </w:rPr>
              <w:t>（</w:t>
            </w:r>
            <w:r>
              <w:rPr>
                <w:rFonts w:ascii="宋体" w:hAnsi="宋体"/>
                <w:kern w:val="0"/>
              </w:rPr>
              <w:t>3</w:t>
            </w:r>
            <w:r>
              <w:rPr>
                <w:rFonts w:ascii="宋体" w:hAnsi="宋体" w:hint="eastAsia"/>
                <w:kern w:val="0"/>
              </w:rPr>
              <w:t>0分）</w:t>
            </w:r>
          </w:p>
        </w:tc>
        <w:tc>
          <w:tcPr>
            <w:tcW w:w="8505" w:type="dxa"/>
            <w:tcBorders>
              <w:top w:val="single" w:sz="4" w:space="0" w:color="auto"/>
              <w:left w:val="single" w:sz="4" w:space="0" w:color="auto"/>
              <w:bottom w:val="single" w:sz="4" w:space="0" w:color="auto"/>
              <w:right w:val="single" w:sz="4" w:space="0" w:color="auto"/>
            </w:tcBorders>
          </w:tcPr>
          <w:p w14:paraId="13B006E6" w14:textId="77777777" w:rsidR="0006365F" w:rsidRDefault="0018641D">
            <w:pPr>
              <w:adjustRightInd w:val="0"/>
              <w:spacing w:line="360" w:lineRule="auto"/>
              <w:ind w:firstLine="482"/>
              <w:rPr>
                <w:rFonts w:ascii="宋体" w:hAnsi="宋体"/>
                <w:kern w:val="0"/>
              </w:rPr>
            </w:pPr>
            <w:r>
              <w:rPr>
                <w:rFonts w:ascii="宋体" w:hAnsi="宋体" w:hint="eastAsia"/>
                <w:kern w:val="0"/>
              </w:rPr>
              <w:t>1、投标总报价低于或等于预算价格的，为</w:t>
            </w:r>
            <w:proofErr w:type="gramStart"/>
            <w:r>
              <w:rPr>
                <w:rFonts w:ascii="宋体" w:hAnsi="宋体" w:hint="eastAsia"/>
                <w:kern w:val="0"/>
              </w:rPr>
              <w:t>有效响应</w:t>
            </w:r>
            <w:proofErr w:type="gramEnd"/>
            <w:r>
              <w:rPr>
                <w:rFonts w:ascii="宋体" w:hAnsi="宋体" w:hint="eastAsia"/>
                <w:kern w:val="0"/>
              </w:rPr>
              <w:t>报价。超预算的投标报价为无效响应报价。无效报价的投标文件不进行评审，也不得成交。</w:t>
            </w:r>
          </w:p>
          <w:p w14:paraId="3873FABD" w14:textId="77777777" w:rsidR="0006365F" w:rsidRDefault="0018641D">
            <w:pPr>
              <w:adjustRightInd w:val="0"/>
              <w:spacing w:line="360" w:lineRule="auto"/>
              <w:ind w:firstLine="482"/>
              <w:rPr>
                <w:rFonts w:ascii="宋体" w:hAnsi="宋体"/>
                <w:kern w:val="0"/>
              </w:rPr>
            </w:pPr>
            <w:r>
              <w:rPr>
                <w:rFonts w:ascii="宋体" w:hAnsi="宋体" w:hint="eastAsia"/>
                <w:kern w:val="0"/>
              </w:rPr>
              <w:t>2、投标最低报价为评标基准价：满足招标文件要求且投标价格最低的投标报价为评标基准价，其价格分为满分。其他投标人的价格</w:t>
            </w:r>
            <w:proofErr w:type="gramStart"/>
            <w:r>
              <w:rPr>
                <w:rFonts w:ascii="宋体" w:hAnsi="宋体" w:hint="eastAsia"/>
                <w:kern w:val="0"/>
              </w:rPr>
              <w:t>分统一</w:t>
            </w:r>
            <w:proofErr w:type="gramEnd"/>
            <w:r>
              <w:rPr>
                <w:rFonts w:ascii="宋体" w:hAnsi="宋体" w:hint="eastAsia"/>
                <w:kern w:val="0"/>
              </w:rPr>
              <w:t>按照下列公式计算：投标报价得分=(评标基准价/投标报价)×30。（计算结果四舍五入保留两位小数）。</w:t>
            </w:r>
          </w:p>
          <w:p w14:paraId="74D66DAC" w14:textId="77777777" w:rsidR="0006365F" w:rsidRDefault="0018641D">
            <w:pPr>
              <w:adjustRightInd w:val="0"/>
              <w:spacing w:line="360" w:lineRule="auto"/>
              <w:ind w:firstLine="482"/>
              <w:rPr>
                <w:rFonts w:ascii="宋体" w:hAnsi="宋体"/>
                <w:kern w:val="0"/>
              </w:rPr>
            </w:pPr>
            <w:r>
              <w:rPr>
                <w:rFonts w:ascii="宋体" w:hAnsi="宋体" w:hint="eastAsia"/>
                <w:kern w:val="0"/>
              </w:rPr>
              <w:t>评标委员会认为供应商的报价明显低于其他通过符合性审查供应商的报价，有可能影响产品质量或者不能诚信履约的，将要求其在评标现场合理的时间内提供书面说明，必要时提交相关证明材料；供应商不能证明其报价合理性的，评标委员会将其作为无效投标处理。</w:t>
            </w:r>
          </w:p>
        </w:tc>
      </w:tr>
      <w:tr w:rsidR="0006365F" w14:paraId="70201A75" w14:textId="77777777">
        <w:trPr>
          <w:trHeight w:val="1020"/>
          <w:jc w:val="center"/>
        </w:trPr>
        <w:tc>
          <w:tcPr>
            <w:tcW w:w="1129" w:type="dxa"/>
            <w:tcBorders>
              <w:top w:val="single" w:sz="4" w:space="0" w:color="auto"/>
              <w:left w:val="single" w:sz="4" w:space="0" w:color="auto"/>
              <w:right w:val="single" w:sz="4" w:space="0" w:color="auto"/>
            </w:tcBorders>
            <w:vAlign w:val="center"/>
          </w:tcPr>
          <w:p w14:paraId="4F59FC25" w14:textId="77777777" w:rsidR="0006365F" w:rsidRDefault="0018641D">
            <w:pPr>
              <w:adjustRightInd w:val="0"/>
              <w:spacing w:line="360" w:lineRule="auto"/>
              <w:jc w:val="center"/>
              <w:rPr>
                <w:rFonts w:ascii="宋体" w:hAnsi="宋体"/>
                <w:kern w:val="0"/>
              </w:rPr>
            </w:pPr>
            <w:r>
              <w:rPr>
                <w:rFonts w:ascii="宋体" w:hAnsi="宋体" w:hint="eastAsia"/>
                <w:kern w:val="0"/>
              </w:rPr>
              <w:t>服务方案</w:t>
            </w:r>
          </w:p>
          <w:p w14:paraId="51E78669" w14:textId="77777777" w:rsidR="0006365F" w:rsidRDefault="0018641D">
            <w:pPr>
              <w:adjustRightInd w:val="0"/>
              <w:spacing w:line="360" w:lineRule="auto"/>
              <w:jc w:val="center"/>
              <w:rPr>
                <w:rFonts w:ascii="宋体" w:hAnsi="宋体"/>
                <w:kern w:val="0"/>
              </w:rPr>
            </w:pPr>
            <w:r>
              <w:rPr>
                <w:rFonts w:ascii="宋体" w:hAnsi="宋体" w:hint="eastAsia"/>
                <w:kern w:val="0"/>
              </w:rPr>
              <w:t>（</w:t>
            </w:r>
            <w:r>
              <w:rPr>
                <w:rFonts w:ascii="宋体" w:hAnsi="宋体"/>
                <w:kern w:val="0"/>
              </w:rPr>
              <w:t>35</w:t>
            </w:r>
            <w:r>
              <w:rPr>
                <w:rFonts w:ascii="宋体" w:hAnsi="宋体" w:hint="eastAsia"/>
                <w:kern w:val="0"/>
              </w:rPr>
              <w:t>分）</w:t>
            </w:r>
          </w:p>
        </w:tc>
        <w:tc>
          <w:tcPr>
            <w:tcW w:w="8505" w:type="dxa"/>
            <w:tcBorders>
              <w:top w:val="single" w:sz="4" w:space="0" w:color="auto"/>
              <w:left w:val="single" w:sz="4" w:space="0" w:color="auto"/>
              <w:bottom w:val="single" w:sz="4" w:space="0" w:color="auto"/>
              <w:right w:val="single" w:sz="4" w:space="0" w:color="auto"/>
            </w:tcBorders>
            <w:vAlign w:val="center"/>
          </w:tcPr>
          <w:p w14:paraId="2AF59374" w14:textId="77777777" w:rsidR="0006365F" w:rsidRDefault="0018641D">
            <w:pPr>
              <w:adjustRightInd w:val="0"/>
              <w:spacing w:line="360" w:lineRule="auto"/>
              <w:ind w:firstLine="482"/>
              <w:rPr>
                <w:rFonts w:ascii="宋体" w:hAnsi="宋体"/>
                <w:kern w:val="0"/>
              </w:rPr>
            </w:pPr>
            <w:r>
              <w:rPr>
                <w:rFonts w:ascii="宋体" w:hAnsi="宋体" w:hint="eastAsia"/>
                <w:kern w:val="0"/>
              </w:rPr>
              <w:t>1、对项目的理解和认识:</w:t>
            </w:r>
          </w:p>
          <w:p w14:paraId="78C7FC68" w14:textId="77777777" w:rsidR="0006365F" w:rsidRDefault="0018641D">
            <w:pPr>
              <w:adjustRightInd w:val="0"/>
              <w:spacing w:line="360" w:lineRule="auto"/>
              <w:ind w:firstLine="482"/>
              <w:rPr>
                <w:rFonts w:ascii="宋体" w:hAnsi="宋体"/>
                <w:kern w:val="0"/>
              </w:rPr>
            </w:pPr>
            <w:r>
              <w:rPr>
                <w:rFonts w:ascii="宋体" w:hAnsi="宋体" w:hint="eastAsia"/>
                <w:kern w:val="0"/>
              </w:rPr>
              <w:t>对项目的认识和理解充分，认识深入，阐述全面得5分；</w:t>
            </w:r>
          </w:p>
          <w:p w14:paraId="40F81B56" w14:textId="77777777" w:rsidR="0006365F" w:rsidRDefault="0018641D">
            <w:pPr>
              <w:adjustRightInd w:val="0"/>
              <w:spacing w:line="360" w:lineRule="auto"/>
              <w:ind w:firstLine="482"/>
              <w:rPr>
                <w:rFonts w:ascii="宋体" w:hAnsi="宋体"/>
                <w:kern w:val="0"/>
              </w:rPr>
            </w:pPr>
            <w:r>
              <w:rPr>
                <w:rFonts w:ascii="宋体" w:hAnsi="宋体" w:hint="eastAsia"/>
                <w:kern w:val="0"/>
              </w:rPr>
              <w:t>理解较充分，认识较深入，</w:t>
            </w:r>
            <w:proofErr w:type="gramStart"/>
            <w:r>
              <w:rPr>
                <w:rFonts w:ascii="宋体" w:hAnsi="宋体" w:hint="eastAsia"/>
                <w:kern w:val="0"/>
              </w:rPr>
              <w:t>阐述较</w:t>
            </w:r>
            <w:proofErr w:type="gramEnd"/>
            <w:r>
              <w:rPr>
                <w:rFonts w:ascii="宋体" w:hAnsi="宋体" w:hint="eastAsia"/>
                <w:kern w:val="0"/>
              </w:rPr>
              <w:t>全面得3分；</w:t>
            </w:r>
          </w:p>
          <w:p w14:paraId="7F48747D" w14:textId="77777777" w:rsidR="0006365F" w:rsidRDefault="0018641D">
            <w:pPr>
              <w:adjustRightInd w:val="0"/>
              <w:spacing w:line="360" w:lineRule="auto"/>
              <w:ind w:firstLine="482"/>
              <w:rPr>
                <w:rFonts w:ascii="宋体" w:hAnsi="宋体"/>
                <w:kern w:val="0"/>
              </w:rPr>
            </w:pPr>
            <w:r>
              <w:rPr>
                <w:rFonts w:ascii="宋体" w:hAnsi="宋体" w:hint="eastAsia"/>
                <w:kern w:val="0"/>
              </w:rPr>
              <w:t>理解不够充分，认识不够深入，阐述不够全面得1分；</w:t>
            </w:r>
          </w:p>
          <w:p w14:paraId="02688547"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483A3D08" w14:textId="77777777" w:rsidR="0006365F" w:rsidRDefault="0018641D">
            <w:pPr>
              <w:adjustRightInd w:val="0"/>
              <w:spacing w:line="360" w:lineRule="auto"/>
              <w:ind w:firstLine="482"/>
              <w:rPr>
                <w:rFonts w:ascii="宋体" w:hAnsi="宋体"/>
                <w:kern w:val="0"/>
              </w:rPr>
            </w:pPr>
            <w:r>
              <w:rPr>
                <w:rFonts w:ascii="宋体" w:hAnsi="宋体" w:hint="eastAsia"/>
                <w:kern w:val="0"/>
              </w:rPr>
              <w:t>2、项目主要研究内容和技术方案:</w:t>
            </w:r>
          </w:p>
          <w:p w14:paraId="2211F360" w14:textId="77777777" w:rsidR="0006365F" w:rsidRDefault="0018641D">
            <w:pPr>
              <w:adjustRightInd w:val="0"/>
              <w:spacing w:line="360" w:lineRule="auto"/>
              <w:ind w:firstLine="482"/>
              <w:rPr>
                <w:rFonts w:ascii="宋体" w:hAnsi="宋体"/>
                <w:kern w:val="0"/>
              </w:rPr>
            </w:pPr>
            <w:r>
              <w:rPr>
                <w:rFonts w:ascii="宋体" w:hAnsi="宋体" w:hint="eastAsia"/>
                <w:kern w:val="0"/>
              </w:rPr>
              <w:lastRenderedPageBreak/>
              <w:t>项目主要研究内容和技术方案内容全面，细节清晰完善,可行性、针对性强得5分；</w:t>
            </w:r>
          </w:p>
          <w:p w14:paraId="50F6F323" w14:textId="77777777" w:rsidR="0006365F" w:rsidRDefault="0018641D">
            <w:pPr>
              <w:adjustRightInd w:val="0"/>
              <w:spacing w:line="360" w:lineRule="auto"/>
              <w:ind w:firstLine="482"/>
              <w:rPr>
                <w:rFonts w:ascii="宋体" w:hAnsi="宋体"/>
                <w:kern w:val="0"/>
              </w:rPr>
            </w:pPr>
            <w:r>
              <w:rPr>
                <w:rFonts w:ascii="宋体" w:hAnsi="宋体" w:hint="eastAsia"/>
                <w:kern w:val="0"/>
              </w:rPr>
              <w:t>内容较全面，细节较完善，可行性、针对性较强得3分；</w:t>
            </w:r>
          </w:p>
          <w:p w14:paraId="60B5AFD0" w14:textId="77777777" w:rsidR="0006365F" w:rsidRDefault="0018641D">
            <w:pPr>
              <w:adjustRightInd w:val="0"/>
              <w:spacing w:line="360" w:lineRule="auto"/>
              <w:ind w:firstLine="482"/>
              <w:rPr>
                <w:rFonts w:ascii="宋体" w:hAnsi="宋体"/>
                <w:kern w:val="0"/>
              </w:rPr>
            </w:pPr>
            <w:r>
              <w:rPr>
                <w:rFonts w:ascii="宋体" w:hAnsi="宋体" w:hint="eastAsia"/>
                <w:kern w:val="0"/>
              </w:rPr>
              <w:t>内容一般，细节待完善，可行性、针对性一般，基本满足需要得1分；</w:t>
            </w:r>
          </w:p>
          <w:p w14:paraId="7B47408A"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309BF0AF" w14:textId="77777777" w:rsidR="0006365F" w:rsidRDefault="0018641D">
            <w:pPr>
              <w:adjustRightInd w:val="0"/>
              <w:spacing w:line="360" w:lineRule="auto"/>
              <w:ind w:firstLine="482"/>
              <w:rPr>
                <w:rFonts w:ascii="宋体" w:hAnsi="宋体"/>
                <w:kern w:val="0"/>
              </w:rPr>
            </w:pPr>
            <w:r>
              <w:rPr>
                <w:rFonts w:ascii="宋体" w:hAnsi="宋体" w:hint="eastAsia"/>
                <w:kern w:val="0"/>
              </w:rPr>
              <w:t>3、项目关键点、重点、难点分析及保障措施:</w:t>
            </w:r>
          </w:p>
          <w:p w14:paraId="062883FB" w14:textId="77777777" w:rsidR="0006365F" w:rsidRDefault="0018641D">
            <w:pPr>
              <w:adjustRightInd w:val="0"/>
              <w:spacing w:line="360" w:lineRule="auto"/>
              <w:ind w:firstLine="482"/>
              <w:rPr>
                <w:rFonts w:ascii="宋体" w:hAnsi="宋体"/>
                <w:kern w:val="0"/>
              </w:rPr>
            </w:pPr>
            <w:r>
              <w:rPr>
                <w:rFonts w:ascii="宋体" w:hAnsi="宋体" w:hint="eastAsia"/>
                <w:kern w:val="0"/>
              </w:rPr>
              <w:t>对项目情况全面深刻的了解，对服务内容重点和难点分析准确、合理，提出的保障措施方案完善合理、可行性强得5分；</w:t>
            </w:r>
          </w:p>
          <w:p w14:paraId="3A7C6695" w14:textId="77777777" w:rsidR="0006365F" w:rsidRDefault="0018641D">
            <w:pPr>
              <w:adjustRightInd w:val="0"/>
              <w:spacing w:line="360" w:lineRule="auto"/>
              <w:ind w:firstLine="482"/>
              <w:rPr>
                <w:rFonts w:ascii="宋体" w:hAnsi="宋体"/>
                <w:kern w:val="0"/>
              </w:rPr>
            </w:pPr>
            <w:r>
              <w:rPr>
                <w:rFonts w:ascii="宋体" w:hAnsi="宋体" w:hint="eastAsia"/>
                <w:kern w:val="0"/>
              </w:rPr>
              <w:t>对服务内容重点和难点分析比较合理，提出的保障措施方案比较完善合理，不能够切合本项目得3分；对服务内容重点和难点分析一般，提出的保障措施方案缺项、无可行性得1分；</w:t>
            </w:r>
          </w:p>
          <w:p w14:paraId="46058D92"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0DE409B2" w14:textId="77777777" w:rsidR="0006365F" w:rsidRDefault="0018641D">
            <w:pPr>
              <w:adjustRightInd w:val="0"/>
              <w:spacing w:line="360" w:lineRule="auto"/>
              <w:ind w:firstLine="482"/>
              <w:rPr>
                <w:rFonts w:ascii="宋体" w:hAnsi="宋体"/>
                <w:kern w:val="0"/>
              </w:rPr>
            </w:pPr>
            <w:r>
              <w:rPr>
                <w:rFonts w:ascii="宋体" w:hAnsi="宋体" w:hint="eastAsia"/>
                <w:kern w:val="0"/>
              </w:rPr>
              <w:t>4、服务时限、进度计划保障措施:</w:t>
            </w:r>
          </w:p>
          <w:p w14:paraId="747D109B" w14:textId="77777777" w:rsidR="0006365F" w:rsidRDefault="0018641D">
            <w:pPr>
              <w:adjustRightInd w:val="0"/>
              <w:spacing w:line="360" w:lineRule="auto"/>
              <w:ind w:firstLine="482"/>
              <w:rPr>
                <w:rFonts w:ascii="宋体" w:hAnsi="宋体"/>
                <w:kern w:val="0"/>
              </w:rPr>
            </w:pPr>
            <w:r>
              <w:rPr>
                <w:rFonts w:ascii="宋体" w:hAnsi="宋体" w:hint="eastAsia"/>
                <w:kern w:val="0"/>
              </w:rPr>
              <w:t>内容全面，方法合理，措施详细，可行性、针对性强得5分；</w:t>
            </w:r>
          </w:p>
          <w:p w14:paraId="5C624CC3" w14:textId="77777777" w:rsidR="0006365F" w:rsidRDefault="0018641D">
            <w:pPr>
              <w:adjustRightInd w:val="0"/>
              <w:spacing w:line="360" w:lineRule="auto"/>
              <w:ind w:firstLine="482"/>
              <w:rPr>
                <w:rFonts w:ascii="宋体" w:hAnsi="宋体"/>
                <w:kern w:val="0"/>
              </w:rPr>
            </w:pPr>
            <w:r>
              <w:rPr>
                <w:rFonts w:ascii="宋体" w:hAnsi="宋体" w:hint="eastAsia"/>
                <w:kern w:val="0"/>
              </w:rPr>
              <w:t>内容较全面，方法较合理，措施较详细，可行性、针对性强得3分；</w:t>
            </w:r>
          </w:p>
          <w:p w14:paraId="25598B6D" w14:textId="77777777" w:rsidR="0006365F" w:rsidRDefault="0018641D">
            <w:pPr>
              <w:adjustRightInd w:val="0"/>
              <w:spacing w:line="360" w:lineRule="auto"/>
              <w:ind w:firstLine="482"/>
              <w:rPr>
                <w:rFonts w:ascii="宋体" w:hAnsi="宋体"/>
                <w:kern w:val="0"/>
              </w:rPr>
            </w:pPr>
            <w:r>
              <w:rPr>
                <w:rFonts w:ascii="宋体" w:hAnsi="宋体" w:hint="eastAsia"/>
                <w:kern w:val="0"/>
              </w:rPr>
              <w:t>内容一般，方法一般，措施一般，无可行性、针对性，基本满足需要得1分；</w:t>
            </w:r>
          </w:p>
          <w:p w14:paraId="6820077D"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59C990A7" w14:textId="77777777" w:rsidR="0006365F" w:rsidRDefault="0018641D">
            <w:pPr>
              <w:adjustRightInd w:val="0"/>
              <w:spacing w:line="360" w:lineRule="auto"/>
              <w:ind w:firstLine="482"/>
              <w:rPr>
                <w:rFonts w:ascii="宋体" w:hAnsi="宋体"/>
                <w:kern w:val="0"/>
              </w:rPr>
            </w:pPr>
            <w:r>
              <w:rPr>
                <w:rFonts w:ascii="宋体" w:hAnsi="宋体" w:hint="eastAsia"/>
                <w:kern w:val="0"/>
              </w:rPr>
              <w:t>5、服务质量保证:</w:t>
            </w:r>
          </w:p>
          <w:p w14:paraId="080B3609" w14:textId="77777777" w:rsidR="0006365F" w:rsidRDefault="0018641D">
            <w:pPr>
              <w:adjustRightInd w:val="0"/>
              <w:spacing w:line="360" w:lineRule="auto"/>
              <w:ind w:firstLine="482"/>
              <w:rPr>
                <w:rFonts w:ascii="宋体" w:hAnsi="宋体"/>
                <w:kern w:val="0"/>
              </w:rPr>
            </w:pPr>
            <w:r>
              <w:rPr>
                <w:rFonts w:ascii="宋体" w:hAnsi="宋体" w:hint="eastAsia"/>
                <w:kern w:val="0"/>
              </w:rPr>
              <w:t>内容全面，方法合理，措施详细，可行性、针对性强得5分；</w:t>
            </w:r>
          </w:p>
          <w:p w14:paraId="3FA17CB0" w14:textId="77777777" w:rsidR="0006365F" w:rsidRDefault="0018641D">
            <w:pPr>
              <w:adjustRightInd w:val="0"/>
              <w:spacing w:line="360" w:lineRule="auto"/>
              <w:ind w:firstLine="482"/>
              <w:rPr>
                <w:rFonts w:ascii="宋体" w:hAnsi="宋体"/>
                <w:kern w:val="0"/>
              </w:rPr>
            </w:pPr>
            <w:r>
              <w:rPr>
                <w:rFonts w:ascii="宋体" w:hAnsi="宋体" w:hint="eastAsia"/>
                <w:kern w:val="0"/>
              </w:rPr>
              <w:t>内容较全面方法较合理，措施较详细，可行性、针对性强得3分；</w:t>
            </w:r>
          </w:p>
          <w:p w14:paraId="0071C08D" w14:textId="77777777" w:rsidR="0006365F" w:rsidRDefault="0018641D">
            <w:pPr>
              <w:adjustRightInd w:val="0"/>
              <w:spacing w:line="360" w:lineRule="auto"/>
              <w:ind w:firstLine="482"/>
              <w:rPr>
                <w:rFonts w:ascii="宋体" w:hAnsi="宋体"/>
                <w:kern w:val="0"/>
              </w:rPr>
            </w:pPr>
            <w:r>
              <w:rPr>
                <w:rFonts w:ascii="宋体" w:hAnsi="宋体" w:hint="eastAsia"/>
                <w:kern w:val="0"/>
              </w:rPr>
              <w:t>内容一般，方法一般，措施一般，无可行性、针对性，基本满足需要得1分；</w:t>
            </w:r>
          </w:p>
          <w:p w14:paraId="1F47FF32"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47C20D23" w14:textId="77777777" w:rsidR="0006365F" w:rsidRDefault="0018641D">
            <w:pPr>
              <w:adjustRightInd w:val="0"/>
              <w:spacing w:line="360" w:lineRule="auto"/>
              <w:ind w:firstLine="482"/>
              <w:rPr>
                <w:rFonts w:ascii="宋体" w:hAnsi="宋体"/>
                <w:kern w:val="0"/>
              </w:rPr>
            </w:pPr>
            <w:r>
              <w:rPr>
                <w:rFonts w:ascii="宋体" w:hAnsi="宋体" w:hint="eastAsia"/>
                <w:kern w:val="0"/>
              </w:rPr>
              <w:t>6、项目规划条件认识:</w:t>
            </w:r>
          </w:p>
          <w:p w14:paraId="5903A079" w14:textId="77777777" w:rsidR="0006365F" w:rsidRDefault="0018641D">
            <w:pPr>
              <w:adjustRightInd w:val="0"/>
              <w:spacing w:line="360" w:lineRule="auto"/>
              <w:ind w:firstLine="482"/>
              <w:rPr>
                <w:rFonts w:ascii="宋体" w:hAnsi="宋体"/>
                <w:kern w:val="0"/>
              </w:rPr>
            </w:pPr>
            <w:r>
              <w:rPr>
                <w:rFonts w:ascii="宋体" w:hAnsi="宋体" w:hint="eastAsia"/>
                <w:kern w:val="0"/>
              </w:rPr>
              <w:t>对项目周边条件、基本情况、规划概况、空间环境现状等方面认识的程度：</w:t>
            </w:r>
          </w:p>
          <w:p w14:paraId="7F4EAC7F" w14:textId="77777777" w:rsidR="0006365F" w:rsidRDefault="0018641D">
            <w:pPr>
              <w:adjustRightInd w:val="0"/>
              <w:spacing w:line="360" w:lineRule="auto"/>
              <w:ind w:firstLine="482"/>
              <w:rPr>
                <w:rFonts w:ascii="宋体" w:hAnsi="宋体"/>
                <w:kern w:val="0"/>
              </w:rPr>
            </w:pPr>
            <w:r>
              <w:rPr>
                <w:rFonts w:ascii="宋体" w:hAnsi="宋体" w:hint="eastAsia"/>
                <w:kern w:val="0"/>
              </w:rPr>
              <w:t>内容全面、可行性、针对性强得5分；</w:t>
            </w:r>
          </w:p>
          <w:p w14:paraId="0ED26C89" w14:textId="77777777" w:rsidR="0006365F" w:rsidRDefault="0018641D">
            <w:pPr>
              <w:adjustRightInd w:val="0"/>
              <w:spacing w:line="360" w:lineRule="auto"/>
              <w:ind w:firstLine="482"/>
              <w:rPr>
                <w:rFonts w:ascii="宋体" w:hAnsi="宋体"/>
                <w:kern w:val="0"/>
              </w:rPr>
            </w:pPr>
            <w:r>
              <w:rPr>
                <w:rFonts w:ascii="宋体" w:hAnsi="宋体" w:hint="eastAsia"/>
                <w:kern w:val="0"/>
              </w:rPr>
              <w:t>内容较全面，可行性、针对性较强得3分；</w:t>
            </w:r>
          </w:p>
          <w:p w14:paraId="185CC58B" w14:textId="77777777" w:rsidR="0006365F" w:rsidRDefault="0018641D">
            <w:pPr>
              <w:adjustRightInd w:val="0"/>
              <w:spacing w:line="360" w:lineRule="auto"/>
              <w:ind w:firstLine="482"/>
              <w:rPr>
                <w:rFonts w:ascii="宋体" w:hAnsi="宋体"/>
                <w:kern w:val="0"/>
              </w:rPr>
            </w:pPr>
            <w:r>
              <w:rPr>
                <w:rFonts w:ascii="宋体" w:hAnsi="宋体" w:hint="eastAsia"/>
                <w:kern w:val="0"/>
              </w:rPr>
              <w:t>内容一般，无可行性、针对性，基本满足需要得1分；</w:t>
            </w:r>
          </w:p>
          <w:p w14:paraId="499337AA"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p w14:paraId="55C6FDA6" w14:textId="77777777" w:rsidR="0006365F" w:rsidRDefault="0018641D">
            <w:pPr>
              <w:adjustRightInd w:val="0"/>
              <w:spacing w:line="360" w:lineRule="auto"/>
              <w:ind w:firstLine="482"/>
              <w:rPr>
                <w:rFonts w:ascii="宋体" w:hAnsi="宋体"/>
                <w:kern w:val="0"/>
              </w:rPr>
            </w:pPr>
            <w:r>
              <w:rPr>
                <w:rFonts w:ascii="宋体" w:hAnsi="宋体" w:hint="eastAsia"/>
                <w:kern w:val="0"/>
              </w:rPr>
              <w:t>7、与本项目相关的其他技术建议:</w:t>
            </w:r>
          </w:p>
          <w:p w14:paraId="0D15282B" w14:textId="77777777" w:rsidR="0006365F" w:rsidRDefault="0018641D">
            <w:pPr>
              <w:adjustRightInd w:val="0"/>
              <w:spacing w:line="360" w:lineRule="auto"/>
              <w:ind w:firstLine="482"/>
              <w:rPr>
                <w:rFonts w:ascii="宋体" w:hAnsi="宋体"/>
                <w:kern w:val="0"/>
              </w:rPr>
            </w:pPr>
            <w:r>
              <w:rPr>
                <w:rFonts w:ascii="宋体" w:hAnsi="宋体" w:hint="eastAsia"/>
                <w:kern w:val="0"/>
              </w:rPr>
              <w:lastRenderedPageBreak/>
              <w:t>供应商认为有必要提出的与本项目相关的其他技术建议:</w:t>
            </w:r>
          </w:p>
          <w:p w14:paraId="21612DAA" w14:textId="77777777" w:rsidR="0006365F" w:rsidRDefault="0018641D">
            <w:pPr>
              <w:adjustRightInd w:val="0"/>
              <w:spacing w:line="360" w:lineRule="auto"/>
              <w:ind w:firstLine="482"/>
              <w:rPr>
                <w:rFonts w:ascii="宋体" w:hAnsi="宋体"/>
                <w:kern w:val="0"/>
              </w:rPr>
            </w:pPr>
            <w:r>
              <w:rPr>
                <w:rFonts w:ascii="宋体" w:hAnsi="宋体" w:hint="eastAsia"/>
                <w:kern w:val="0"/>
              </w:rPr>
              <w:t>内容全面、可行性、针对性强得5分；</w:t>
            </w:r>
          </w:p>
          <w:p w14:paraId="3C340EC1" w14:textId="77777777" w:rsidR="0006365F" w:rsidRDefault="0018641D">
            <w:pPr>
              <w:adjustRightInd w:val="0"/>
              <w:spacing w:line="360" w:lineRule="auto"/>
              <w:ind w:firstLine="482"/>
              <w:rPr>
                <w:rFonts w:ascii="宋体" w:hAnsi="宋体"/>
                <w:kern w:val="0"/>
              </w:rPr>
            </w:pPr>
            <w:r>
              <w:rPr>
                <w:rFonts w:ascii="宋体" w:hAnsi="宋体" w:hint="eastAsia"/>
                <w:kern w:val="0"/>
              </w:rPr>
              <w:t>内容较全面，可行性、针对性较强得3分；</w:t>
            </w:r>
          </w:p>
          <w:p w14:paraId="7C6D6849" w14:textId="77777777" w:rsidR="0006365F" w:rsidRDefault="0018641D">
            <w:pPr>
              <w:adjustRightInd w:val="0"/>
              <w:spacing w:line="360" w:lineRule="auto"/>
              <w:ind w:firstLine="482"/>
              <w:rPr>
                <w:rFonts w:ascii="宋体" w:hAnsi="宋体"/>
                <w:kern w:val="0"/>
              </w:rPr>
            </w:pPr>
            <w:r>
              <w:rPr>
                <w:rFonts w:ascii="宋体" w:hAnsi="宋体" w:hint="eastAsia"/>
                <w:kern w:val="0"/>
              </w:rPr>
              <w:t>内容一般，无可行性、针对性，基本满足需要得1分；</w:t>
            </w:r>
          </w:p>
          <w:p w14:paraId="573B6806" w14:textId="77777777" w:rsidR="0006365F" w:rsidRDefault="0018641D">
            <w:pPr>
              <w:adjustRightInd w:val="0"/>
              <w:spacing w:line="360" w:lineRule="auto"/>
              <w:ind w:firstLine="482"/>
              <w:rPr>
                <w:rFonts w:ascii="宋体" w:hAnsi="宋体"/>
                <w:kern w:val="0"/>
              </w:rPr>
            </w:pPr>
            <w:r>
              <w:rPr>
                <w:rFonts w:ascii="宋体" w:hAnsi="宋体" w:hint="eastAsia"/>
                <w:kern w:val="0"/>
              </w:rPr>
              <w:t>无相关内容描述得0分。</w:t>
            </w:r>
          </w:p>
        </w:tc>
      </w:tr>
      <w:tr w:rsidR="0006365F" w14:paraId="2BD8E158" w14:textId="77777777">
        <w:trPr>
          <w:trHeight w:val="454"/>
          <w:jc w:val="center"/>
        </w:trPr>
        <w:tc>
          <w:tcPr>
            <w:tcW w:w="1129" w:type="dxa"/>
            <w:vMerge w:val="restart"/>
            <w:tcBorders>
              <w:top w:val="single" w:sz="4" w:space="0" w:color="auto"/>
              <w:left w:val="single" w:sz="4" w:space="0" w:color="auto"/>
              <w:right w:val="single" w:sz="4" w:space="0" w:color="auto"/>
            </w:tcBorders>
            <w:vAlign w:val="center"/>
          </w:tcPr>
          <w:p w14:paraId="18C63BB8" w14:textId="77777777" w:rsidR="0006365F" w:rsidRDefault="0018641D">
            <w:pPr>
              <w:adjustRightInd w:val="0"/>
              <w:spacing w:line="360" w:lineRule="auto"/>
              <w:jc w:val="center"/>
              <w:rPr>
                <w:rFonts w:ascii="宋体" w:hAnsi="宋体"/>
                <w:kern w:val="0"/>
              </w:rPr>
            </w:pPr>
            <w:r>
              <w:rPr>
                <w:rFonts w:ascii="宋体" w:hAnsi="宋体" w:hint="eastAsia"/>
                <w:kern w:val="0"/>
              </w:rPr>
              <w:lastRenderedPageBreak/>
              <w:t>人员配置</w:t>
            </w:r>
            <w:r w:rsidRPr="004312E9">
              <w:rPr>
                <w:rFonts w:ascii="宋体" w:hAnsi="宋体" w:hint="eastAsia"/>
                <w:kern w:val="0"/>
              </w:rPr>
              <w:t>（</w:t>
            </w:r>
            <w:r w:rsidRPr="004312E9">
              <w:rPr>
                <w:rFonts w:ascii="宋体" w:hAnsi="宋体"/>
                <w:kern w:val="0"/>
              </w:rPr>
              <w:t>2</w:t>
            </w:r>
            <w:r w:rsidRPr="004312E9">
              <w:rPr>
                <w:rFonts w:ascii="宋体" w:hAnsi="宋体" w:hint="eastAsia"/>
                <w:kern w:val="0"/>
              </w:rPr>
              <w:t>3分）</w:t>
            </w:r>
          </w:p>
        </w:tc>
        <w:tc>
          <w:tcPr>
            <w:tcW w:w="8505" w:type="dxa"/>
            <w:tcBorders>
              <w:top w:val="single" w:sz="4" w:space="0" w:color="auto"/>
              <w:left w:val="single" w:sz="4" w:space="0" w:color="auto"/>
              <w:bottom w:val="single" w:sz="4" w:space="0" w:color="auto"/>
              <w:right w:val="single" w:sz="4" w:space="0" w:color="auto"/>
            </w:tcBorders>
          </w:tcPr>
          <w:p w14:paraId="390EAE00" w14:textId="77777777" w:rsidR="0006365F" w:rsidRPr="004312E9" w:rsidRDefault="0018641D">
            <w:pPr>
              <w:adjustRightInd w:val="0"/>
              <w:spacing w:line="360" w:lineRule="auto"/>
              <w:ind w:firstLine="482"/>
              <w:rPr>
                <w:rFonts w:ascii="宋体" w:hAnsi="宋体"/>
                <w:kern w:val="0"/>
              </w:rPr>
            </w:pPr>
            <w:r w:rsidRPr="004312E9">
              <w:rPr>
                <w:rFonts w:ascii="宋体" w:hAnsi="宋体" w:hint="eastAsia"/>
                <w:kern w:val="0"/>
              </w:rPr>
              <w:t>1、项目负责人（4分）:</w:t>
            </w:r>
          </w:p>
          <w:p w14:paraId="2906AB52" w14:textId="05B3B2B8" w:rsidR="0006365F" w:rsidRPr="004312E9" w:rsidRDefault="0018641D">
            <w:pPr>
              <w:adjustRightInd w:val="0"/>
              <w:spacing w:line="360" w:lineRule="auto"/>
              <w:ind w:firstLine="482"/>
              <w:rPr>
                <w:rFonts w:ascii="宋体" w:hAnsi="宋体"/>
                <w:kern w:val="0"/>
              </w:rPr>
            </w:pPr>
            <w:r w:rsidRPr="004312E9">
              <w:rPr>
                <w:rFonts w:ascii="宋体" w:hAnsi="宋体" w:hint="eastAsia"/>
                <w:kern w:val="0"/>
              </w:rPr>
              <w:t>具有建设工程类高级工程师及以上职称的，得</w:t>
            </w:r>
            <w:r w:rsidRPr="004312E9">
              <w:rPr>
                <w:rFonts w:ascii="宋体" w:hAnsi="宋体"/>
                <w:kern w:val="0"/>
              </w:rPr>
              <w:t>4</w:t>
            </w:r>
            <w:r w:rsidRPr="004312E9">
              <w:rPr>
                <w:rFonts w:ascii="宋体" w:hAnsi="宋体" w:hint="eastAsia"/>
                <w:kern w:val="0"/>
              </w:rPr>
              <w:t>分（如具有建设工程类中级及以上职称的，得1分）。此项满分4分。</w:t>
            </w:r>
          </w:p>
          <w:p w14:paraId="137346AB" w14:textId="77777777" w:rsidR="0006365F" w:rsidRDefault="0018641D">
            <w:pPr>
              <w:adjustRightInd w:val="0"/>
              <w:spacing w:line="360" w:lineRule="auto"/>
              <w:ind w:firstLine="482"/>
              <w:rPr>
                <w:rFonts w:ascii="宋体" w:hAnsi="宋体"/>
                <w:kern w:val="0"/>
              </w:rPr>
            </w:pPr>
            <w:r>
              <w:rPr>
                <w:rFonts w:ascii="宋体" w:hAnsi="宋体" w:hint="eastAsia"/>
                <w:kern w:val="0"/>
              </w:rPr>
              <w:t>（提供证书复印件加盖公章，同时提供供应商为本项目所报负责人近半年(2025年07月-2026年01月)中任意一月缴纳的由劳动和社会保障部门出具的养老保险缴费证明材料(须明确缴费月份、个人姓名、缴费单位，且加盖社保中心章或社保中心参保缴费证明电子专用章；退休人员无法提供</w:t>
            </w:r>
            <w:proofErr w:type="gramStart"/>
            <w:r>
              <w:rPr>
                <w:rFonts w:ascii="宋体" w:hAnsi="宋体" w:hint="eastAsia"/>
                <w:kern w:val="0"/>
              </w:rPr>
              <w:t>社保证明</w:t>
            </w:r>
            <w:proofErr w:type="gramEnd"/>
            <w:r>
              <w:rPr>
                <w:rFonts w:ascii="宋体" w:hAnsi="宋体" w:hint="eastAsia"/>
                <w:kern w:val="0"/>
              </w:rPr>
              <w:t>，须提供本人退休证和劳动合同复印件加盖公章。）</w:t>
            </w:r>
          </w:p>
        </w:tc>
      </w:tr>
      <w:tr w:rsidR="0006365F" w14:paraId="6094327E" w14:textId="77777777">
        <w:trPr>
          <w:trHeight w:val="454"/>
          <w:jc w:val="center"/>
        </w:trPr>
        <w:tc>
          <w:tcPr>
            <w:tcW w:w="1129" w:type="dxa"/>
            <w:vMerge/>
            <w:tcBorders>
              <w:left w:val="single" w:sz="4" w:space="0" w:color="auto"/>
              <w:bottom w:val="single" w:sz="4" w:space="0" w:color="auto"/>
              <w:right w:val="single" w:sz="4" w:space="0" w:color="auto"/>
            </w:tcBorders>
            <w:vAlign w:val="center"/>
          </w:tcPr>
          <w:p w14:paraId="73912390" w14:textId="77777777" w:rsidR="0006365F" w:rsidRDefault="0006365F">
            <w:pPr>
              <w:adjustRightInd w:val="0"/>
              <w:spacing w:line="360" w:lineRule="auto"/>
              <w:jc w:val="center"/>
              <w:rPr>
                <w:rFonts w:ascii="宋体" w:hAnsi="宋体"/>
                <w:kern w:val="0"/>
              </w:rPr>
            </w:pPr>
          </w:p>
        </w:tc>
        <w:tc>
          <w:tcPr>
            <w:tcW w:w="8505" w:type="dxa"/>
            <w:tcBorders>
              <w:top w:val="single" w:sz="4" w:space="0" w:color="auto"/>
              <w:left w:val="single" w:sz="4" w:space="0" w:color="auto"/>
              <w:bottom w:val="single" w:sz="4" w:space="0" w:color="auto"/>
              <w:right w:val="single" w:sz="4" w:space="0" w:color="auto"/>
            </w:tcBorders>
          </w:tcPr>
          <w:p w14:paraId="258B5BF2" w14:textId="77777777" w:rsidR="0006365F" w:rsidRDefault="0018641D">
            <w:pPr>
              <w:adjustRightInd w:val="0"/>
              <w:spacing w:line="360" w:lineRule="auto"/>
              <w:ind w:firstLine="482"/>
              <w:rPr>
                <w:rFonts w:ascii="宋体" w:hAnsi="宋体"/>
                <w:kern w:val="0"/>
              </w:rPr>
            </w:pPr>
            <w:r>
              <w:rPr>
                <w:rFonts w:ascii="宋体" w:hAnsi="宋体" w:hint="eastAsia"/>
                <w:kern w:val="0"/>
              </w:rPr>
              <w:t>1、项目组成员(4人，</w:t>
            </w:r>
            <w:proofErr w:type="gramStart"/>
            <w:r>
              <w:rPr>
                <w:rFonts w:ascii="宋体" w:hAnsi="宋体" w:hint="eastAsia"/>
                <w:kern w:val="0"/>
              </w:rPr>
              <w:t>除项目</w:t>
            </w:r>
            <w:proofErr w:type="gramEnd"/>
            <w:r>
              <w:rPr>
                <w:rFonts w:ascii="宋体" w:hAnsi="宋体" w:hint="eastAsia"/>
                <w:kern w:val="0"/>
              </w:rPr>
              <w:t>负责人外)（1</w:t>
            </w:r>
            <w:r>
              <w:rPr>
                <w:rFonts w:ascii="宋体" w:hAnsi="宋体"/>
                <w:kern w:val="0"/>
              </w:rPr>
              <w:t>9</w:t>
            </w:r>
            <w:r>
              <w:rPr>
                <w:rFonts w:ascii="宋体" w:hAnsi="宋体" w:hint="eastAsia"/>
                <w:kern w:val="0"/>
              </w:rPr>
              <w:t>分）:</w:t>
            </w:r>
          </w:p>
          <w:p w14:paraId="5D9E5348" w14:textId="77777777" w:rsidR="0006365F" w:rsidRDefault="0018641D">
            <w:pPr>
              <w:adjustRightInd w:val="0"/>
              <w:spacing w:line="360" w:lineRule="auto"/>
              <w:ind w:firstLine="482"/>
              <w:rPr>
                <w:rFonts w:ascii="宋体" w:hAnsi="宋体"/>
                <w:kern w:val="0"/>
              </w:rPr>
            </w:pPr>
            <w:r>
              <w:rPr>
                <w:rFonts w:ascii="宋体" w:hAnsi="宋体" w:hint="eastAsia"/>
                <w:kern w:val="0"/>
              </w:rPr>
              <w:t>(1)建筑专业设计人员1名:具有一级注册建筑师(建筑工程)执业资格的，得2分:具有建设工程类高级工程师及以上职称的，得3分（如具有建设工程类中级及以上职称的，得2分）。此项满分5分。</w:t>
            </w:r>
          </w:p>
          <w:p w14:paraId="4B24AE5C" w14:textId="77777777" w:rsidR="0006365F" w:rsidRDefault="0018641D">
            <w:pPr>
              <w:adjustRightInd w:val="0"/>
              <w:spacing w:line="360" w:lineRule="auto"/>
              <w:ind w:firstLine="482"/>
              <w:rPr>
                <w:rFonts w:ascii="宋体" w:hAnsi="宋体"/>
                <w:kern w:val="0"/>
              </w:rPr>
            </w:pPr>
            <w:r>
              <w:rPr>
                <w:rFonts w:ascii="宋体" w:hAnsi="宋体" w:hint="eastAsia"/>
                <w:kern w:val="0"/>
              </w:rPr>
              <w:t>(2)给水排水专业人员1名:</w:t>
            </w:r>
          </w:p>
          <w:p w14:paraId="698A2CDD" w14:textId="77777777" w:rsidR="0006365F" w:rsidRDefault="0018641D">
            <w:pPr>
              <w:adjustRightInd w:val="0"/>
              <w:spacing w:line="360" w:lineRule="auto"/>
              <w:ind w:firstLine="482"/>
              <w:rPr>
                <w:rFonts w:ascii="宋体" w:hAnsi="宋体"/>
                <w:kern w:val="0"/>
              </w:rPr>
            </w:pPr>
            <w:r>
              <w:rPr>
                <w:rFonts w:ascii="宋体" w:hAnsi="宋体" w:hint="eastAsia"/>
                <w:kern w:val="0"/>
              </w:rPr>
              <w:t>具有注册公用设备工程师(给水排水)执业资格的，得2分；具有建设工程类高级工程师及以上职称的，得2分（如具有建设工程类中级及以上职称的，得1分）。此项满分4分。</w:t>
            </w:r>
          </w:p>
          <w:p w14:paraId="3DB71BC7" w14:textId="77777777" w:rsidR="0006365F" w:rsidRDefault="0018641D">
            <w:pPr>
              <w:adjustRightInd w:val="0"/>
              <w:spacing w:line="360" w:lineRule="auto"/>
              <w:ind w:firstLine="482"/>
              <w:rPr>
                <w:rFonts w:ascii="宋体" w:hAnsi="宋体"/>
                <w:kern w:val="0"/>
              </w:rPr>
            </w:pPr>
            <w:r>
              <w:rPr>
                <w:rFonts w:ascii="宋体" w:hAnsi="宋体" w:hint="eastAsia"/>
                <w:kern w:val="0"/>
              </w:rPr>
              <w:t>(3)电气专业人员1名:</w:t>
            </w:r>
          </w:p>
          <w:p w14:paraId="21991623" w14:textId="77777777" w:rsidR="0006365F" w:rsidRDefault="0018641D">
            <w:pPr>
              <w:adjustRightInd w:val="0"/>
              <w:spacing w:line="360" w:lineRule="auto"/>
              <w:ind w:firstLine="482"/>
              <w:rPr>
                <w:rFonts w:ascii="宋体" w:hAnsi="宋体"/>
                <w:kern w:val="0"/>
              </w:rPr>
            </w:pPr>
            <w:r>
              <w:rPr>
                <w:rFonts w:ascii="宋体" w:hAnsi="宋体" w:hint="eastAsia"/>
                <w:kern w:val="0"/>
              </w:rPr>
              <w:t>具有注册电气工程师(供配电或发输变电)执业资格的，得2分；具有建设工程类高级工程师及以上职称的，得2分（如具有建设工程类中级及以上职称的，得1分）。此项满分4分。</w:t>
            </w:r>
          </w:p>
          <w:p w14:paraId="2D643772" w14:textId="77777777" w:rsidR="0006365F" w:rsidRDefault="0018641D">
            <w:pPr>
              <w:adjustRightInd w:val="0"/>
              <w:spacing w:line="360" w:lineRule="auto"/>
              <w:ind w:firstLine="482"/>
              <w:rPr>
                <w:rFonts w:ascii="宋体" w:hAnsi="宋体"/>
                <w:kern w:val="0"/>
              </w:rPr>
            </w:pPr>
            <w:r>
              <w:rPr>
                <w:rFonts w:ascii="宋体" w:hAnsi="宋体" w:hint="eastAsia"/>
                <w:kern w:val="0"/>
              </w:rPr>
              <w:t>(4)规划专业人员1名:</w:t>
            </w:r>
          </w:p>
          <w:p w14:paraId="41C3ABC0" w14:textId="77777777" w:rsidR="0006365F" w:rsidRDefault="0018641D">
            <w:pPr>
              <w:adjustRightInd w:val="0"/>
              <w:spacing w:line="360" w:lineRule="auto"/>
              <w:ind w:firstLine="482"/>
              <w:rPr>
                <w:rFonts w:ascii="宋体" w:hAnsi="宋体"/>
                <w:kern w:val="0"/>
              </w:rPr>
            </w:pPr>
            <w:r>
              <w:rPr>
                <w:rFonts w:ascii="宋体" w:hAnsi="宋体" w:hint="eastAsia"/>
                <w:kern w:val="0"/>
              </w:rPr>
              <w:t>具有注册规划师执业资格的，得2分；具有建设工程类中级及以上职称的，得2分；具有建设工程类高级工程师及以上职称的，得4分。此项满分6分。</w:t>
            </w:r>
          </w:p>
          <w:p w14:paraId="7630B6EE" w14:textId="77777777" w:rsidR="0006365F" w:rsidRDefault="0018641D">
            <w:pPr>
              <w:adjustRightInd w:val="0"/>
              <w:spacing w:line="360" w:lineRule="auto"/>
              <w:ind w:firstLine="482"/>
            </w:pPr>
            <w:r>
              <w:rPr>
                <w:rFonts w:ascii="宋体" w:hAnsi="宋体" w:hint="eastAsia"/>
                <w:kern w:val="0"/>
              </w:rPr>
              <w:t>[提供相关证书复印件加盖公章，原件备查。同时提供供应商为本项目所报人</w:t>
            </w:r>
            <w:r>
              <w:rPr>
                <w:rFonts w:ascii="宋体" w:hAnsi="宋体" w:hint="eastAsia"/>
                <w:kern w:val="0"/>
              </w:rPr>
              <w:lastRenderedPageBreak/>
              <w:t>员近半年(2025年07月-2026年01月)中任意一月缴纳的由劳动和社会保障部门出具的养老保险缴费证明材料(须明确缴费月份、个人姓名、缴费单位，且加盖社保中心章或社保中心参保缴费证明电子专用章退休人员无法提供</w:t>
            </w:r>
            <w:proofErr w:type="gramStart"/>
            <w:r>
              <w:rPr>
                <w:rFonts w:ascii="宋体" w:hAnsi="宋体" w:hint="eastAsia"/>
                <w:kern w:val="0"/>
              </w:rPr>
              <w:t>社保证明</w:t>
            </w:r>
            <w:proofErr w:type="gramEnd"/>
            <w:r>
              <w:rPr>
                <w:rFonts w:ascii="宋体" w:hAnsi="宋体" w:hint="eastAsia"/>
                <w:kern w:val="0"/>
              </w:rPr>
              <w:t>，须提供本人退休证和劳动合同复印件加盖公章。)]。</w:t>
            </w:r>
          </w:p>
        </w:tc>
      </w:tr>
      <w:tr w:rsidR="0006365F" w14:paraId="140FD136" w14:textId="77777777">
        <w:trPr>
          <w:trHeight w:val="454"/>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C690B1" w14:textId="77777777" w:rsidR="0006365F" w:rsidRDefault="0018641D">
            <w:pPr>
              <w:adjustRightInd w:val="0"/>
              <w:spacing w:line="360" w:lineRule="auto"/>
              <w:jc w:val="center"/>
              <w:rPr>
                <w:rFonts w:ascii="宋体" w:hAnsi="宋体"/>
                <w:kern w:val="0"/>
              </w:rPr>
            </w:pPr>
            <w:r w:rsidRPr="004312E9">
              <w:rPr>
                <w:rFonts w:ascii="宋体" w:hAnsi="宋体" w:hint="eastAsia"/>
                <w:kern w:val="0"/>
              </w:rPr>
              <w:lastRenderedPageBreak/>
              <w:t>业绩（12分）</w:t>
            </w:r>
          </w:p>
        </w:tc>
        <w:tc>
          <w:tcPr>
            <w:tcW w:w="8505" w:type="dxa"/>
            <w:tcBorders>
              <w:top w:val="single" w:sz="4" w:space="0" w:color="auto"/>
              <w:left w:val="single" w:sz="4" w:space="0" w:color="auto"/>
              <w:bottom w:val="single" w:sz="4" w:space="0" w:color="auto"/>
              <w:right w:val="single" w:sz="4" w:space="0" w:color="auto"/>
            </w:tcBorders>
            <w:vAlign w:val="center"/>
          </w:tcPr>
          <w:p w14:paraId="4305F098" w14:textId="77777777" w:rsidR="0006365F" w:rsidRPr="004312E9" w:rsidRDefault="0018641D">
            <w:pPr>
              <w:adjustRightInd w:val="0"/>
              <w:spacing w:line="360" w:lineRule="auto"/>
              <w:ind w:firstLine="482"/>
              <w:rPr>
                <w:rFonts w:ascii="宋体" w:hAnsi="宋体"/>
                <w:kern w:val="0"/>
              </w:rPr>
            </w:pPr>
            <w:r w:rsidRPr="004312E9">
              <w:rPr>
                <w:rFonts w:ascii="宋体" w:hAnsi="宋体" w:hint="eastAsia"/>
                <w:kern w:val="0"/>
              </w:rPr>
              <w:t>供应商自2022年1月1日(以合同签订时间为准)，完成规划修编类项目业绩，有1个得4分，最多得12分。</w:t>
            </w:r>
          </w:p>
          <w:p w14:paraId="5BF93D56" w14:textId="77777777" w:rsidR="0006365F" w:rsidRDefault="0018641D">
            <w:pPr>
              <w:adjustRightInd w:val="0"/>
              <w:spacing w:line="360" w:lineRule="auto"/>
              <w:ind w:firstLine="482"/>
              <w:rPr>
                <w:rFonts w:ascii="宋体" w:hAnsi="宋体"/>
                <w:kern w:val="0"/>
              </w:rPr>
            </w:pPr>
            <w:r w:rsidRPr="004312E9">
              <w:rPr>
                <w:rFonts w:ascii="宋体" w:hAnsi="宋体" w:hint="eastAsia"/>
                <w:kern w:val="0"/>
              </w:rPr>
              <w:t>(提供合同等证明材料并加盖供应商公章。提供的合同等证明材料必须能反映相关内容，否则视为未提供。)</w:t>
            </w:r>
          </w:p>
        </w:tc>
      </w:tr>
    </w:tbl>
    <w:p w14:paraId="2A06AD3E" w14:textId="77777777" w:rsidR="0006365F" w:rsidRDefault="0018641D">
      <w:pPr>
        <w:adjustRightInd w:val="0"/>
        <w:spacing w:line="360" w:lineRule="auto"/>
        <w:ind w:firstLine="482"/>
        <w:rPr>
          <w:rFonts w:ascii="宋体" w:hAnsi="宋体"/>
        </w:rPr>
      </w:pPr>
      <w:r>
        <w:rPr>
          <w:rFonts w:ascii="宋体" w:hAnsi="宋体"/>
        </w:rPr>
        <w:t>4</w:t>
      </w:r>
      <w:r>
        <w:rPr>
          <w:rFonts w:ascii="宋体" w:hAnsi="宋体" w:hint="eastAsia"/>
        </w:rPr>
        <w:t>.评审小组确定最终评审结果并通知最终成交供应商。</w:t>
      </w:r>
    </w:p>
    <w:p w14:paraId="22D465B7" w14:textId="77777777" w:rsidR="0006365F" w:rsidRDefault="0006365F">
      <w:pPr>
        <w:pStyle w:val="a3"/>
        <w:spacing w:line="360" w:lineRule="auto"/>
        <w:rPr>
          <w:rFonts w:ascii="宋体" w:hAnsi="宋体"/>
          <w:b/>
          <w:bCs/>
          <w:szCs w:val="24"/>
        </w:rPr>
      </w:pPr>
    </w:p>
    <w:p w14:paraId="57662539" w14:textId="77777777" w:rsidR="0006365F" w:rsidRDefault="0018641D">
      <w:pPr>
        <w:pStyle w:val="a3"/>
        <w:spacing w:line="360" w:lineRule="auto"/>
        <w:jc w:val="center"/>
        <w:rPr>
          <w:rFonts w:ascii="宋体" w:hAnsi="宋体"/>
          <w:b/>
          <w:bCs/>
          <w:szCs w:val="24"/>
        </w:rPr>
      </w:pPr>
      <w:r>
        <w:rPr>
          <w:rFonts w:ascii="宋体" w:hAnsi="宋体" w:hint="eastAsia"/>
          <w:b/>
          <w:bCs/>
          <w:szCs w:val="24"/>
        </w:rPr>
        <w:t>七.结算及付款方式</w:t>
      </w:r>
    </w:p>
    <w:p w14:paraId="0987A342" w14:textId="77777777" w:rsidR="0006365F" w:rsidRDefault="0018641D">
      <w:pPr>
        <w:spacing w:line="360" w:lineRule="auto"/>
        <w:ind w:firstLineChars="200" w:firstLine="480"/>
      </w:pPr>
      <w:r>
        <w:rPr>
          <w:rFonts w:hint="eastAsia"/>
        </w:rPr>
        <w:t>本项目为固定总价，包括但不限于为实施和完成本合同范围内工作所需的调研与咨询费、研究费、方案编制费、评审费、行政审批费、材料费、劳务（含技术人员）费、技术服务费。</w:t>
      </w:r>
    </w:p>
    <w:p w14:paraId="51C4F6A0" w14:textId="77777777" w:rsidR="0006365F" w:rsidRDefault="0018641D">
      <w:pPr>
        <w:spacing w:line="360" w:lineRule="auto"/>
        <w:ind w:firstLineChars="200" w:firstLine="480"/>
      </w:pPr>
      <w:r>
        <w:rPr>
          <w:rFonts w:hint="eastAsia"/>
        </w:rPr>
        <w:t>无预付款。乙方完成汉中门校区校园总体规划设计方案修编，并通过主管部门审批，支付</w:t>
      </w:r>
      <w:r>
        <w:t>100%</w:t>
      </w:r>
      <w:r>
        <w:rPr>
          <w:rFonts w:hint="eastAsia"/>
        </w:rPr>
        <w:t>合同金额。</w:t>
      </w:r>
    </w:p>
    <w:p w14:paraId="5BC4659C" w14:textId="77777777" w:rsidR="0006365F" w:rsidRDefault="0018641D">
      <w:pPr>
        <w:spacing w:line="360" w:lineRule="auto"/>
        <w:ind w:firstLineChars="200" w:firstLine="480"/>
      </w:pPr>
      <w:r>
        <w:rPr>
          <w:rFonts w:hint="eastAsia"/>
        </w:rPr>
        <w:t>如</w:t>
      </w:r>
      <w:proofErr w:type="gramStart"/>
      <w:r>
        <w:rPr>
          <w:rFonts w:hint="eastAsia"/>
        </w:rPr>
        <w:t>遇学校</w:t>
      </w:r>
      <w:proofErr w:type="gramEnd"/>
      <w:r>
        <w:rPr>
          <w:rFonts w:hint="eastAsia"/>
        </w:rPr>
        <w:t>寒暑假财务封帐，发包方可将付款期限顺延但不构成违约。</w:t>
      </w:r>
    </w:p>
    <w:p w14:paraId="2FFCE438" w14:textId="77777777" w:rsidR="0006365F" w:rsidRDefault="0006365F">
      <w:pPr>
        <w:pStyle w:val="a3"/>
        <w:spacing w:line="360" w:lineRule="auto"/>
        <w:rPr>
          <w:rFonts w:ascii="宋体" w:hAnsi="宋体"/>
          <w:b/>
          <w:bCs/>
          <w:szCs w:val="24"/>
        </w:rPr>
      </w:pPr>
    </w:p>
    <w:p w14:paraId="73FBFBFE" w14:textId="77777777" w:rsidR="0006365F" w:rsidRDefault="0018641D">
      <w:pPr>
        <w:pStyle w:val="a3"/>
        <w:spacing w:line="360" w:lineRule="auto"/>
        <w:jc w:val="center"/>
        <w:rPr>
          <w:rFonts w:ascii="宋体" w:hAnsi="宋体"/>
          <w:b/>
          <w:bCs/>
          <w:szCs w:val="24"/>
        </w:rPr>
      </w:pPr>
      <w:r>
        <w:rPr>
          <w:rFonts w:ascii="宋体" w:hAnsi="宋体" w:hint="eastAsia"/>
          <w:b/>
          <w:bCs/>
          <w:szCs w:val="24"/>
        </w:rPr>
        <w:t>八.质疑处理</w:t>
      </w:r>
    </w:p>
    <w:p w14:paraId="67ADE2C4" w14:textId="77777777" w:rsidR="0006365F" w:rsidRDefault="0018641D">
      <w:pPr>
        <w:spacing w:line="360" w:lineRule="auto"/>
        <w:ind w:firstLineChars="200" w:firstLine="480"/>
      </w:pPr>
      <w:r>
        <w:rPr>
          <w:rFonts w:hint="eastAsia"/>
        </w:rPr>
        <w:t>1.</w:t>
      </w:r>
      <w:r>
        <w:rPr>
          <w:rFonts w:hint="eastAsia"/>
        </w:rPr>
        <w:t>参加采购供应商认为采购过程和采购结果使自己的权益受到损害的，可以从采购结果公布结束之日起一个工作日内，以书面形式向南京中医药大学后勤基建处提出质疑。非书面形式或一个工作日之外提交以及匿名的质疑将不予受理。</w:t>
      </w:r>
    </w:p>
    <w:p w14:paraId="287BED6D" w14:textId="77777777" w:rsidR="0006365F" w:rsidRDefault="0018641D">
      <w:pPr>
        <w:spacing w:line="360" w:lineRule="auto"/>
        <w:ind w:firstLineChars="200" w:firstLine="480"/>
      </w:pPr>
      <w:r>
        <w:rPr>
          <w:rFonts w:hint="eastAsia"/>
        </w:rPr>
        <w:t>2.</w:t>
      </w:r>
      <w:r>
        <w:rPr>
          <w:rFonts w:hint="eastAsia"/>
        </w:rPr>
        <w:t>质疑必须以参加采购供应</w:t>
      </w:r>
      <w:proofErr w:type="gramStart"/>
      <w:r>
        <w:rPr>
          <w:rFonts w:hint="eastAsia"/>
        </w:rPr>
        <w:t>商法定</w:t>
      </w:r>
      <w:proofErr w:type="gramEnd"/>
      <w:r>
        <w:rPr>
          <w:rFonts w:hint="eastAsia"/>
        </w:rPr>
        <w:t>代表人或授权代表（遴选文件中所确定的）现场送达的方式提交，未按上述要求提交的质疑函（含传真、电子邮件等）以及质疑函中未包括质疑内容及相应的证明材料等情况，南京中医药大学后勤基建处将不予受理。</w:t>
      </w:r>
    </w:p>
    <w:p w14:paraId="5776F546" w14:textId="77777777" w:rsidR="0006365F" w:rsidRDefault="0018641D">
      <w:pPr>
        <w:spacing w:line="360" w:lineRule="auto"/>
        <w:ind w:firstLineChars="200" w:firstLine="480"/>
      </w:pPr>
      <w:r>
        <w:rPr>
          <w:rFonts w:hint="eastAsia"/>
        </w:rPr>
        <w:t>3.</w:t>
      </w:r>
      <w:r>
        <w:rPr>
          <w:rFonts w:hint="eastAsia"/>
        </w:rPr>
        <w:t>未参加采购的供应商或在采购活动中本身权益未受到损害或从采购活动中收益的供应商所提出的质疑不予受理。</w:t>
      </w:r>
    </w:p>
    <w:p w14:paraId="23CC9FBC" w14:textId="77777777" w:rsidR="0006365F" w:rsidRDefault="0018641D">
      <w:pPr>
        <w:spacing w:line="360" w:lineRule="auto"/>
        <w:ind w:firstLineChars="200" w:firstLine="480"/>
      </w:pPr>
      <w:r>
        <w:rPr>
          <w:rFonts w:hint="eastAsia"/>
        </w:rPr>
        <w:t>4.</w:t>
      </w:r>
      <w:r>
        <w:rPr>
          <w:rFonts w:hint="eastAsia"/>
        </w:rPr>
        <w:t>南京中医药大学后勤基建处将在收到采购供应商的书面质疑后两个工作日内</w:t>
      </w:r>
      <w:proofErr w:type="gramStart"/>
      <w:r>
        <w:rPr>
          <w:rFonts w:hint="eastAsia"/>
        </w:rPr>
        <w:t>作出</w:t>
      </w:r>
      <w:proofErr w:type="gramEnd"/>
      <w:r>
        <w:rPr>
          <w:rFonts w:hint="eastAsia"/>
        </w:rPr>
        <w:t>答复，并以书面形式通知质疑供应商，但答复的内容不得涉及商业秘密。</w:t>
      </w:r>
    </w:p>
    <w:p w14:paraId="4EF17BDC" w14:textId="77777777" w:rsidR="0006365F" w:rsidRDefault="0018641D">
      <w:pPr>
        <w:spacing w:line="360" w:lineRule="auto"/>
        <w:ind w:firstLineChars="200" w:firstLine="480"/>
      </w:pPr>
      <w:r>
        <w:rPr>
          <w:rFonts w:hint="eastAsia"/>
        </w:rPr>
        <w:t>5.</w:t>
      </w:r>
      <w:r>
        <w:rPr>
          <w:rFonts w:hint="eastAsia"/>
        </w:rPr>
        <w:t>招标方提出书面质疑必须有理、有据，不得恶意质疑或提交虚假质疑。否则，一</w:t>
      </w:r>
      <w:r>
        <w:rPr>
          <w:rFonts w:hint="eastAsia"/>
        </w:rPr>
        <w:lastRenderedPageBreak/>
        <w:t>经查实，南京中医药大学后勤基建处有权依据政府采购的有关规定，报请政府采购监管部门对该招标方进行相应的行政处罚。</w:t>
      </w:r>
    </w:p>
    <w:p w14:paraId="07455668" w14:textId="77777777" w:rsidR="0006365F" w:rsidRDefault="0006365F">
      <w:pPr>
        <w:pStyle w:val="a3"/>
        <w:spacing w:line="360" w:lineRule="auto"/>
        <w:rPr>
          <w:rFonts w:ascii="宋体" w:hAnsi="宋体"/>
          <w:b/>
          <w:szCs w:val="24"/>
        </w:rPr>
      </w:pPr>
    </w:p>
    <w:p w14:paraId="52E17092" w14:textId="77777777" w:rsidR="0006365F" w:rsidRDefault="0018641D">
      <w:pPr>
        <w:pStyle w:val="a3"/>
        <w:spacing w:line="360" w:lineRule="auto"/>
        <w:jc w:val="center"/>
        <w:rPr>
          <w:rFonts w:ascii="宋体" w:hAnsi="宋体"/>
          <w:b/>
          <w:szCs w:val="24"/>
        </w:rPr>
      </w:pPr>
      <w:r>
        <w:rPr>
          <w:rFonts w:ascii="宋体" w:hAnsi="宋体" w:hint="eastAsia"/>
          <w:b/>
          <w:szCs w:val="24"/>
        </w:rPr>
        <w:t>九.成交后的履行</w:t>
      </w:r>
    </w:p>
    <w:p w14:paraId="446112A9" w14:textId="77777777" w:rsidR="0006365F" w:rsidRDefault="0018641D">
      <w:pPr>
        <w:pStyle w:val="a3"/>
        <w:spacing w:line="360" w:lineRule="auto"/>
        <w:rPr>
          <w:rFonts w:ascii="宋体" w:hAnsi="宋体"/>
          <w:szCs w:val="24"/>
        </w:rPr>
      </w:pPr>
      <w:r>
        <w:rPr>
          <w:rFonts w:ascii="宋体" w:hAnsi="宋体" w:hint="eastAsia"/>
          <w:szCs w:val="24"/>
        </w:rPr>
        <w:t>确定成交供应商后，招标方和供应商应当自成交公告挂出之日起</w:t>
      </w:r>
      <w:r>
        <w:rPr>
          <w:rFonts w:ascii="宋体" w:hAnsi="宋体"/>
          <w:szCs w:val="24"/>
        </w:rPr>
        <w:t>1</w:t>
      </w:r>
      <w:r>
        <w:rPr>
          <w:rFonts w:ascii="宋体" w:hAnsi="宋体" w:hint="eastAsia"/>
          <w:szCs w:val="24"/>
        </w:rPr>
        <w:t>日后，按照遴选文件和投标</w:t>
      </w:r>
      <w:proofErr w:type="gramStart"/>
      <w:r>
        <w:rPr>
          <w:rFonts w:ascii="宋体" w:hAnsi="宋体" w:hint="eastAsia"/>
          <w:szCs w:val="24"/>
        </w:rPr>
        <w:t>方文件</w:t>
      </w:r>
      <w:proofErr w:type="gramEnd"/>
      <w:r>
        <w:rPr>
          <w:rFonts w:ascii="宋体" w:hAnsi="宋体" w:hint="eastAsia"/>
          <w:szCs w:val="24"/>
        </w:rPr>
        <w:t>订立书面合同。招标方和投标方不得再订立背离合同实质性内容的其他协议。</w:t>
      </w:r>
    </w:p>
    <w:p w14:paraId="35C2DCEB" w14:textId="77777777" w:rsidR="0006365F" w:rsidRDefault="0006365F">
      <w:pPr>
        <w:pStyle w:val="a3"/>
        <w:spacing w:line="360" w:lineRule="auto"/>
        <w:rPr>
          <w:rFonts w:ascii="宋体" w:hAnsi="宋体"/>
          <w:b/>
          <w:szCs w:val="24"/>
        </w:rPr>
      </w:pPr>
    </w:p>
    <w:p w14:paraId="19910BC3" w14:textId="77777777" w:rsidR="0006365F" w:rsidRDefault="0018641D">
      <w:pPr>
        <w:pStyle w:val="a3"/>
        <w:spacing w:line="360" w:lineRule="auto"/>
        <w:jc w:val="center"/>
        <w:rPr>
          <w:rFonts w:ascii="宋体" w:hAnsi="宋体"/>
          <w:b/>
          <w:szCs w:val="24"/>
        </w:rPr>
      </w:pPr>
      <w:r>
        <w:rPr>
          <w:rFonts w:ascii="宋体" w:hAnsi="宋体" w:hint="eastAsia"/>
          <w:b/>
          <w:szCs w:val="24"/>
        </w:rPr>
        <w:t>十.合同主要条款</w:t>
      </w:r>
    </w:p>
    <w:p w14:paraId="123AD63E" w14:textId="77777777" w:rsidR="0006365F" w:rsidRDefault="0018641D">
      <w:pPr>
        <w:pStyle w:val="a3"/>
        <w:spacing w:line="360" w:lineRule="auto"/>
        <w:ind w:firstLine="0"/>
        <w:rPr>
          <w:rFonts w:ascii="宋体" w:hAnsi="宋体"/>
          <w:szCs w:val="24"/>
        </w:rPr>
      </w:pPr>
      <w:r>
        <w:rPr>
          <w:rFonts w:ascii="宋体" w:hAnsi="宋体" w:hint="eastAsia"/>
          <w:szCs w:val="24"/>
        </w:rPr>
        <w:t>1、乙方保证其为履行本合同所创作的全部成果，均为原创或已获得合法授权，不侵犯任何第三方的知识产权或其他合法权益。如因此产生任何第三方索赔，由乙方负责处理并承担全部责任，赔偿因此给甲方造成的全部损失。</w:t>
      </w:r>
    </w:p>
    <w:p w14:paraId="6E251204" w14:textId="77777777" w:rsidR="0006365F" w:rsidRDefault="0018641D">
      <w:pPr>
        <w:pStyle w:val="a3"/>
        <w:spacing w:line="360" w:lineRule="auto"/>
        <w:ind w:firstLine="0"/>
        <w:rPr>
          <w:rFonts w:ascii="宋体" w:hAnsi="宋体"/>
          <w:szCs w:val="24"/>
        </w:rPr>
      </w:pPr>
      <w:r>
        <w:rPr>
          <w:rFonts w:ascii="宋体" w:hAnsi="宋体" w:hint="eastAsia"/>
          <w:szCs w:val="24"/>
        </w:rPr>
        <w:t>2、本合同约定事项产生的所有成果的知识产权归甲方所有。</w:t>
      </w:r>
    </w:p>
    <w:p w14:paraId="113B8AFB" w14:textId="77777777" w:rsidR="0006365F" w:rsidRDefault="0018641D">
      <w:pPr>
        <w:pStyle w:val="a3"/>
        <w:spacing w:line="360" w:lineRule="auto"/>
        <w:ind w:firstLine="0"/>
        <w:rPr>
          <w:rFonts w:ascii="宋体" w:hAnsi="宋体"/>
          <w:szCs w:val="24"/>
        </w:rPr>
      </w:pPr>
      <w:r>
        <w:rPr>
          <w:rFonts w:ascii="宋体" w:hAnsi="宋体" w:hint="eastAsia"/>
          <w:szCs w:val="24"/>
        </w:rPr>
        <w:t>3、成果上报审批时，乙方可在扉页标注编制单位名称、编制人员名单，同时加盖乙方成果审核章。</w:t>
      </w:r>
    </w:p>
    <w:p w14:paraId="12B83D67" w14:textId="77777777" w:rsidR="0006365F" w:rsidRDefault="0018641D">
      <w:pPr>
        <w:pStyle w:val="a3"/>
        <w:spacing w:line="360" w:lineRule="auto"/>
        <w:ind w:firstLine="0"/>
        <w:rPr>
          <w:rFonts w:ascii="宋体" w:hAnsi="宋体"/>
          <w:szCs w:val="24"/>
        </w:rPr>
      </w:pPr>
      <w:r>
        <w:rPr>
          <w:rFonts w:ascii="宋体" w:hAnsi="宋体" w:hint="eastAsia"/>
          <w:szCs w:val="24"/>
        </w:rPr>
        <w:t>4、成果批复后，</w:t>
      </w:r>
      <w:proofErr w:type="gramStart"/>
      <w:r>
        <w:rPr>
          <w:rFonts w:ascii="宋体" w:hAnsi="宋体" w:hint="eastAsia"/>
          <w:szCs w:val="24"/>
        </w:rPr>
        <w:t>正式成果</w:t>
      </w:r>
      <w:proofErr w:type="gramEnd"/>
      <w:r>
        <w:rPr>
          <w:rFonts w:ascii="宋体" w:hAnsi="宋体" w:hint="eastAsia"/>
          <w:szCs w:val="24"/>
        </w:rPr>
        <w:t>的扉页不再标注乙方相关信息，应替换为批复文件。</w:t>
      </w:r>
    </w:p>
    <w:p w14:paraId="750B1D80" w14:textId="77777777" w:rsidR="0006365F" w:rsidRDefault="0018641D">
      <w:pPr>
        <w:pStyle w:val="a3"/>
        <w:spacing w:line="360" w:lineRule="auto"/>
        <w:ind w:firstLine="0"/>
        <w:rPr>
          <w:rFonts w:ascii="宋体" w:hAnsi="宋体"/>
          <w:szCs w:val="24"/>
        </w:rPr>
      </w:pPr>
      <w:r>
        <w:rPr>
          <w:rFonts w:ascii="宋体" w:hAnsi="宋体" w:hint="eastAsia"/>
          <w:szCs w:val="24"/>
        </w:rPr>
        <w:t>5、甲方提供的既有成果只能用于本合同约定的项目，乙方不得扩展到其他项目或其它单位。项目完成后，乙方须将全部数据（包括纸质版和电子版）交回甲方。乙方对甲方所提供资料的使用权在合同项目完成后自行终止。</w:t>
      </w:r>
    </w:p>
    <w:p w14:paraId="292580FA" w14:textId="77777777" w:rsidR="0006365F" w:rsidRDefault="0018641D">
      <w:pPr>
        <w:pStyle w:val="a3"/>
        <w:spacing w:line="360" w:lineRule="auto"/>
        <w:ind w:firstLine="0"/>
        <w:rPr>
          <w:rFonts w:ascii="宋体" w:hAnsi="宋体"/>
          <w:szCs w:val="24"/>
        </w:rPr>
      </w:pPr>
      <w:r>
        <w:rPr>
          <w:rFonts w:ascii="宋体" w:hAnsi="宋体" w:hint="eastAsia"/>
          <w:szCs w:val="24"/>
        </w:rPr>
        <w:t>6、乙方应根据国家有关保密法律法规要求，承担对相关资料保密的法律义务。</w:t>
      </w:r>
    </w:p>
    <w:p w14:paraId="0D0EDE84" w14:textId="77777777" w:rsidR="0006365F" w:rsidRDefault="0018641D">
      <w:pPr>
        <w:pStyle w:val="a3"/>
        <w:spacing w:line="360" w:lineRule="auto"/>
        <w:ind w:firstLine="0"/>
        <w:rPr>
          <w:rFonts w:ascii="宋体" w:hAnsi="宋体"/>
          <w:szCs w:val="24"/>
        </w:rPr>
      </w:pPr>
      <w:r>
        <w:rPr>
          <w:rFonts w:ascii="宋体" w:hAnsi="宋体" w:hint="eastAsia"/>
          <w:szCs w:val="24"/>
        </w:rPr>
        <w:t>7、未经甲方书面同意，乙方不得以任何形式擅自对外界发布关于本项目的任何信息。</w:t>
      </w:r>
    </w:p>
    <w:p w14:paraId="3B612124" w14:textId="77777777" w:rsidR="0006365F" w:rsidRDefault="0018641D">
      <w:pPr>
        <w:pStyle w:val="a3"/>
        <w:spacing w:line="360" w:lineRule="auto"/>
        <w:ind w:firstLine="0"/>
        <w:rPr>
          <w:rFonts w:ascii="宋体" w:hAnsi="宋体"/>
          <w:szCs w:val="24"/>
        </w:rPr>
      </w:pPr>
      <w:r>
        <w:rPr>
          <w:rFonts w:ascii="宋体" w:hAnsi="宋体" w:hint="eastAsia"/>
          <w:szCs w:val="24"/>
        </w:rPr>
        <w:t>8、未经甲方书面同意，乙方不得单独发表或交流与本项目有关的学术研究（含论文）。</w:t>
      </w:r>
    </w:p>
    <w:p w14:paraId="5DDDAF94" w14:textId="6E4D0329" w:rsidR="0006365F" w:rsidRDefault="0018641D" w:rsidP="004312E9">
      <w:pPr>
        <w:pStyle w:val="a3"/>
        <w:spacing w:line="360" w:lineRule="auto"/>
        <w:ind w:firstLine="0"/>
        <w:rPr>
          <w:rFonts w:ascii="宋体" w:hAnsi="宋体"/>
          <w:szCs w:val="24"/>
        </w:rPr>
      </w:pPr>
      <w:r>
        <w:rPr>
          <w:rFonts w:ascii="宋体" w:hAnsi="宋体"/>
          <w:szCs w:val="24"/>
        </w:rPr>
        <w:t>9</w:t>
      </w:r>
      <w:r>
        <w:rPr>
          <w:rFonts w:ascii="宋体" w:hAnsi="宋体" w:hint="eastAsia"/>
          <w:szCs w:val="24"/>
        </w:rPr>
        <w:t>、乙方承诺：乙方应根据国家有关保密法律法规要求，对因履行本合同所知悉的甲方资料及本项目成果承担严格的保密义务。乙方须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此保密义务不因合同终止而终止，否则应向甲方支付合同总价20%的违约金，若违约金不足以弥补甲方损失的，甲方有权要求乙方赔偿全部损失 。</w:t>
      </w:r>
    </w:p>
    <w:p w14:paraId="1CCCF6D0" w14:textId="77777777" w:rsidR="0006365F" w:rsidRDefault="0018641D">
      <w:pPr>
        <w:pStyle w:val="a3"/>
        <w:spacing w:line="360" w:lineRule="auto"/>
        <w:ind w:firstLine="0"/>
        <w:rPr>
          <w:rFonts w:ascii="宋体" w:hAnsi="宋体"/>
          <w:szCs w:val="24"/>
        </w:rPr>
      </w:pPr>
      <w:r>
        <w:rPr>
          <w:rFonts w:ascii="宋体" w:hAnsi="宋体"/>
          <w:szCs w:val="24"/>
        </w:rPr>
        <w:t>10</w:t>
      </w:r>
      <w:r>
        <w:rPr>
          <w:rFonts w:ascii="宋体" w:hAnsi="宋体" w:hint="eastAsia"/>
          <w:szCs w:val="24"/>
        </w:rPr>
        <w:t>、未经甲方书面同意的情况下，乙方不得将甲方向乙方提供的任何资料，包括但不限于合同、合同中的规定、技术要求、计划、图纸、式样、样本、以及乙方因履行本合同</w:t>
      </w:r>
      <w:r>
        <w:rPr>
          <w:rFonts w:ascii="宋体" w:hAnsi="宋体" w:hint="eastAsia"/>
          <w:szCs w:val="24"/>
        </w:rPr>
        <w:lastRenderedPageBreak/>
        <w:t>所知晓的甲方和项目的服务成果资料等保密信息透露给任何第三方，乙方应于其合同义务履行完毕以后将这些资料（包括所有副本）归还甲方。在事先未得到甲方书面同意的情况下，乙方不得以任何理由、方式使用上述所列的任何文件、资料和信息的部分或全部。否则应向甲方支付合同总价20%的违约金，若违约金不足以弥补甲方损失的，甲方有权要求乙方赔偿全部损失 。</w:t>
      </w:r>
    </w:p>
    <w:p w14:paraId="041894C0" w14:textId="77777777" w:rsidR="0006365F" w:rsidRDefault="0018641D">
      <w:pPr>
        <w:pStyle w:val="a3"/>
        <w:spacing w:line="360" w:lineRule="auto"/>
        <w:ind w:firstLine="0"/>
        <w:rPr>
          <w:rFonts w:ascii="宋体" w:hAnsi="宋体"/>
          <w:szCs w:val="24"/>
        </w:rPr>
      </w:pPr>
      <w:r>
        <w:rPr>
          <w:rFonts w:ascii="宋体" w:hAnsi="宋体"/>
          <w:szCs w:val="24"/>
        </w:rPr>
        <w:t>11</w:t>
      </w:r>
      <w:r>
        <w:rPr>
          <w:rFonts w:ascii="宋体" w:hAnsi="宋体" w:hint="eastAsia"/>
          <w:szCs w:val="24"/>
        </w:rPr>
        <w:t>、除了乙方为执行合同所雇人员外，在未经甲方书面同意的情况下，乙方不得将合同、合同中的内容或甲方为上述内容向成交方提供的资料透露给任何人。乙方须在对外保密的前提下，对其雇用人员提供有关情况，所提供的情况仅限于执行合同必不可少的范围内。否则应向甲方支付合同总价 20%的违约金，若违约金不足以弥补甲方损失的，甲方有权要求乙方赔偿全部损失。</w:t>
      </w:r>
    </w:p>
    <w:p w14:paraId="55E982D1" w14:textId="77777777" w:rsidR="0006365F" w:rsidRDefault="0018641D">
      <w:pPr>
        <w:pStyle w:val="a3"/>
        <w:spacing w:line="360" w:lineRule="auto"/>
        <w:ind w:firstLine="0"/>
        <w:rPr>
          <w:rFonts w:ascii="宋体" w:hAnsi="宋体"/>
          <w:szCs w:val="24"/>
        </w:rPr>
      </w:pPr>
      <w:r>
        <w:rPr>
          <w:rFonts w:ascii="宋体" w:hAnsi="宋体"/>
          <w:szCs w:val="24"/>
        </w:rPr>
        <w:t>12</w:t>
      </w:r>
      <w:r>
        <w:rPr>
          <w:rFonts w:ascii="宋体" w:hAnsi="宋体" w:hint="eastAsia"/>
          <w:szCs w:val="24"/>
        </w:rPr>
        <w:t>、非执行合同需要，在事先未得到甲方书面同意的情况下，乙方不得使用本招标文件中所列的任何文件和资料。否则应向甲方支付合同总价20%的违约金，若违约金不足以弥补甲方损失的，甲方有权要求乙方赔偿全部损失。</w:t>
      </w:r>
    </w:p>
    <w:p w14:paraId="0A4C0C91"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3</w:t>
      </w:r>
      <w:r>
        <w:rPr>
          <w:rFonts w:ascii="宋体" w:hAnsi="宋体" w:hint="eastAsia"/>
          <w:szCs w:val="24"/>
        </w:rPr>
        <w:t>、乙方发生本合同所列违约情形时，甲方有权单方解除合同，乙方除承担相应违约责任外，应向甲方返还已支付的全部款项，赔偿甲方因此遭受的全部损失，甲方有权先行扣除乙方履约保证金，不足赔付部分甲方有权向乙方追偿。</w:t>
      </w:r>
    </w:p>
    <w:p w14:paraId="7BC24FC3"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4</w:t>
      </w:r>
      <w:r>
        <w:rPr>
          <w:rFonts w:ascii="宋体" w:hAnsi="宋体" w:hint="eastAsia"/>
          <w:szCs w:val="24"/>
        </w:rPr>
        <w:t>、因甲方自身原因需解除合同的，应提前 15 日书面通知乙方。甲方应根据合同约定的计价原则，对乙方经甲方书面确认的已完成合格工作量进行结算，但不再支付任何其他费用。</w:t>
      </w:r>
    </w:p>
    <w:p w14:paraId="20732D6A"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5</w:t>
      </w:r>
      <w:r>
        <w:rPr>
          <w:rFonts w:ascii="宋体" w:hAnsi="宋体" w:hint="eastAsia"/>
          <w:szCs w:val="24"/>
        </w:rPr>
        <w:t>、因乙方自身原因造成项目成果质量问题或重大错误的，乙方应向甲方承担不低于合同金额 20%的违约金。如该质量问题对甲方管理工作造成严重后果的，乙方应予以赔偿。</w:t>
      </w:r>
    </w:p>
    <w:p w14:paraId="3E27A9D5"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6</w:t>
      </w:r>
      <w:r>
        <w:rPr>
          <w:rFonts w:ascii="宋体" w:hAnsi="宋体" w:hint="eastAsia"/>
          <w:szCs w:val="24"/>
        </w:rPr>
        <w:t>、由于不可抗拒原因致使本合同无法履行时，双方应及时协商解决方案；</w:t>
      </w:r>
    </w:p>
    <w:p w14:paraId="2C51C46E"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7</w:t>
      </w:r>
      <w:r>
        <w:rPr>
          <w:rFonts w:ascii="宋体" w:hAnsi="宋体" w:hint="eastAsia"/>
          <w:szCs w:val="24"/>
        </w:rPr>
        <w:t>、本合同未尽事宜，双方可签订补充协议，补充协议与合同具有同等效力。</w:t>
      </w:r>
    </w:p>
    <w:p w14:paraId="072EF61A" w14:textId="77777777" w:rsidR="0006365F" w:rsidRDefault="0018641D">
      <w:pPr>
        <w:pStyle w:val="a3"/>
        <w:spacing w:line="360" w:lineRule="auto"/>
        <w:ind w:firstLine="0"/>
        <w:rPr>
          <w:rFonts w:ascii="宋体" w:hAnsi="宋体"/>
          <w:szCs w:val="24"/>
        </w:rPr>
      </w:pPr>
      <w:r>
        <w:rPr>
          <w:rFonts w:ascii="宋体" w:hAnsi="宋体" w:hint="eastAsia"/>
          <w:szCs w:val="24"/>
        </w:rPr>
        <w:t>1</w:t>
      </w:r>
      <w:r>
        <w:rPr>
          <w:rFonts w:ascii="宋体" w:hAnsi="宋体"/>
          <w:szCs w:val="24"/>
        </w:rPr>
        <w:t>8</w:t>
      </w:r>
      <w:r>
        <w:rPr>
          <w:rFonts w:ascii="宋体" w:hAnsi="宋体" w:hint="eastAsia"/>
          <w:szCs w:val="24"/>
        </w:rPr>
        <w:t>、乙方应按照合同规定的服务期提供服务。</w:t>
      </w:r>
    </w:p>
    <w:p w14:paraId="3E498AA3" w14:textId="6634BC7F" w:rsidR="0006365F" w:rsidRDefault="0018641D" w:rsidP="004312E9">
      <w:pPr>
        <w:pStyle w:val="a3"/>
        <w:spacing w:line="360" w:lineRule="auto"/>
        <w:ind w:firstLine="0"/>
        <w:rPr>
          <w:rFonts w:ascii="宋体" w:hAnsi="宋体"/>
          <w:szCs w:val="24"/>
        </w:rPr>
      </w:pPr>
      <w:r>
        <w:rPr>
          <w:rFonts w:ascii="宋体" w:hAnsi="宋体" w:hint="eastAsia"/>
          <w:szCs w:val="24"/>
        </w:rPr>
        <w:t>1</w:t>
      </w:r>
      <w:r>
        <w:rPr>
          <w:rFonts w:ascii="宋体" w:hAnsi="宋体"/>
          <w:szCs w:val="24"/>
        </w:rPr>
        <w:t>9</w:t>
      </w:r>
      <w:r>
        <w:rPr>
          <w:rFonts w:ascii="宋体" w:hAnsi="宋体" w:hint="eastAsia"/>
          <w:szCs w:val="24"/>
        </w:rPr>
        <w:t>、在履行合同过程中，如果乙方遇到妨碍按时提供服务的情况时，应及时以书面形式将延误的事实、可能拖延的时间和原因通知甲方。经甲方书面同意后，乙方延期交付</w:t>
      </w:r>
      <w:proofErr w:type="gramStart"/>
      <w:r>
        <w:rPr>
          <w:rFonts w:ascii="宋体" w:hAnsi="宋体" w:hint="eastAsia"/>
          <w:szCs w:val="24"/>
        </w:rPr>
        <w:t>不</w:t>
      </w:r>
      <w:proofErr w:type="gramEnd"/>
      <w:r>
        <w:rPr>
          <w:rFonts w:ascii="宋体" w:hAnsi="宋体" w:hint="eastAsia"/>
          <w:szCs w:val="24"/>
        </w:rPr>
        <w:t>视为违约行为。</w:t>
      </w:r>
    </w:p>
    <w:p w14:paraId="1076DE89" w14:textId="77777777" w:rsidR="0006365F" w:rsidRDefault="0018641D">
      <w:pPr>
        <w:pStyle w:val="a3"/>
        <w:spacing w:line="360" w:lineRule="auto"/>
        <w:ind w:firstLine="0"/>
        <w:rPr>
          <w:rFonts w:ascii="宋体" w:hAnsi="宋体"/>
          <w:szCs w:val="24"/>
        </w:rPr>
      </w:pPr>
      <w:r>
        <w:rPr>
          <w:rFonts w:ascii="宋体" w:hAnsi="宋体" w:hint="eastAsia"/>
          <w:szCs w:val="24"/>
        </w:rPr>
        <w:t>2</w:t>
      </w:r>
      <w:r>
        <w:rPr>
          <w:rFonts w:ascii="宋体" w:hAnsi="宋体"/>
          <w:szCs w:val="24"/>
        </w:rPr>
        <w:t>0</w:t>
      </w:r>
      <w:r>
        <w:rPr>
          <w:rFonts w:ascii="宋体" w:hAnsi="宋体" w:hint="eastAsia"/>
          <w:szCs w:val="24"/>
        </w:rPr>
        <w:t>、除了合同条款中不可抗力的情况及甲方同意延误并不收违约金外，乙方延误提交服务成果将被收取误期违约金。</w:t>
      </w:r>
    </w:p>
    <w:p w14:paraId="4C15C74F" w14:textId="77777777" w:rsidR="0006365F" w:rsidRDefault="0018641D">
      <w:pPr>
        <w:pStyle w:val="a3"/>
        <w:spacing w:line="360" w:lineRule="auto"/>
        <w:ind w:firstLine="0"/>
        <w:rPr>
          <w:rFonts w:ascii="宋体" w:hAnsi="宋体"/>
          <w:szCs w:val="24"/>
        </w:rPr>
      </w:pPr>
      <w:r>
        <w:rPr>
          <w:rFonts w:ascii="宋体" w:hAnsi="宋体" w:hint="eastAsia"/>
          <w:szCs w:val="24"/>
        </w:rPr>
        <w:t>2</w:t>
      </w:r>
      <w:r>
        <w:rPr>
          <w:rFonts w:ascii="宋体" w:hAnsi="宋体"/>
          <w:szCs w:val="24"/>
        </w:rPr>
        <w:t>1</w:t>
      </w:r>
      <w:r>
        <w:rPr>
          <w:rFonts w:ascii="宋体" w:hAnsi="宋体" w:hint="eastAsia"/>
          <w:szCs w:val="24"/>
        </w:rPr>
        <w:t>、所有提供的服务及成果验收都应服从甲方的安排。除不可抗力外和甲方书面同意外，</w:t>
      </w:r>
      <w:r>
        <w:rPr>
          <w:rFonts w:ascii="宋体" w:hAnsi="宋体" w:hint="eastAsia"/>
          <w:szCs w:val="24"/>
        </w:rPr>
        <w:lastRenderedPageBreak/>
        <w:t>如果乙方因自身原因没有按照合同规定的服务期提供服务，甲方有权在不影响合同项下的其他补救措施的情况下，从合同价款中扣除误期违约金。每延误一天的违约金按本合同金额 1%计收，直至提供合格服务为止。误期赔偿费累计最高限额为合同价的百分之十五（15%）。一旦延到误期赔偿费的最高限额，甲方有权终止执行合同。同时因乙方延迟交付给甲方造成损失的，乙方承担全部赔偿责任。</w:t>
      </w:r>
    </w:p>
    <w:p w14:paraId="5E1DB92D" w14:textId="77777777" w:rsidR="0006365F" w:rsidRDefault="0018641D">
      <w:pPr>
        <w:pStyle w:val="a3"/>
        <w:spacing w:line="360" w:lineRule="auto"/>
        <w:ind w:firstLine="0"/>
        <w:rPr>
          <w:rFonts w:ascii="宋体" w:hAnsi="宋体"/>
          <w:szCs w:val="24"/>
        </w:rPr>
      </w:pPr>
      <w:r>
        <w:rPr>
          <w:rFonts w:ascii="宋体" w:hAnsi="宋体" w:hint="eastAsia"/>
          <w:szCs w:val="24"/>
        </w:rPr>
        <w:t>2</w:t>
      </w:r>
      <w:r>
        <w:rPr>
          <w:rFonts w:ascii="宋体" w:hAnsi="宋体"/>
          <w:szCs w:val="24"/>
        </w:rPr>
        <w:t>2</w:t>
      </w:r>
      <w:r>
        <w:rPr>
          <w:rFonts w:ascii="宋体" w:hAnsi="宋体" w:hint="eastAsia"/>
          <w:szCs w:val="24"/>
        </w:rPr>
        <w:t>、甲方在乙方违约的情况下，如果发生下列情况之一，可考虑终止部分或全部合同：</w:t>
      </w:r>
    </w:p>
    <w:p w14:paraId="4794F1AB" w14:textId="77777777" w:rsidR="0006365F" w:rsidRDefault="0018641D">
      <w:pPr>
        <w:pStyle w:val="a3"/>
        <w:spacing w:line="360" w:lineRule="auto"/>
        <w:ind w:firstLine="0"/>
        <w:rPr>
          <w:rFonts w:ascii="宋体" w:hAnsi="宋体"/>
          <w:szCs w:val="24"/>
        </w:rPr>
      </w:pPr>
      <w:r>
        <w:rPr>
          <w:rFonts w:ascii="宋体" w:hAnsi="宋体" w:hint="eastAsia"/>
          <w:szCs w:val="24"/>
        </w:rPr>
        <w:t>1、乙方未能在合同规定的期限内或甲方同意延长的期限内提供全部或部分服务；</w:t>
      </w:r>
    </w:p>
    <w:p w14:paraId="2225650A" w14:textId="77777777" w:rsidR="0006365F" w:rsidRDefault="0018641D">
      <w:pPr>
        <w:pStyle w:val="a3"/>
        <w:spacing w:line="360" w:lineRule="auto"/>
        <w:ind w:firstLine="0"/>
        <w:rPr>
          <w:rFonts w:ascii="宋体" w:hAnsi="宋体"/>
          <w:szCs w:val="24"/>
        </w:rPr>
      </w:pPr>
      <w:r>
        <w:rPr>
          <w:rFonts w:ascii="宋体" w:hAnsi="宋体" w:hint="eastAsia"/>
          <w:szCs w:val="24"/>
        </w:rPr>
        <w:t>2、乙方未能履行合同规定的任何其他义务。乙方在收到甲方发出的违约通知后【3】天内，或经甲方书面认可延长的时间内未能纠正其过失。甲方可向乙方发出书面通知，终止部分或合同全部，通知到达乙方时合同即行解除。在这种情况下，并不影响甲方向乙方提出的索赔。</w:t>
      </w:r>
    </w:p>
    <w:p w14:paraId="301516D1" w14:textId="77777777" w:rsidR="0006365F" w:rsidRDefault="0018641D">
      <w:pPr>
        <w:pStyle w:val="a3"/>
        <w:spacing w:line="360" w:lineRule="auto"/>
        <w:ind w:firstLine="0"/>
        <w:rPr>
          <w:rFonts w:ascii="宋体" w:hAnsi="宋体"/>
          <w:szCs w:val="24"/>
        </w:rPr>
      </w:pPr>
      <w:r>
        <w:rPr>
          <w:rFonts w:ascii="宋体" w:hAnsi="宋体" w:hint="eastAsia"/>
          <w:szCs w:val="24"/>
        </w:rPr>
        <w:t>2</w:t>
      </w:r>
      <w:r>
        <w:rPr>
          <w:rFonts w:ascii="宋体" w:hAnsi="宋体"/>
          <w:szCs w:val="24"/>
        </w:rPr>
        <w:t>3</w:t>
      </w:r>
      <w:r>
        <w:rPr>
          <w:rFonts w:ascii="宋体" w:hAnsi="宋体" w:hint="eastAsia"/>
          <w:szCs w:val="24"/>
        </w:rPr>
        <w:t>、一旦甲方根据2</w:t>
      </w:r>
      <w:r>
        <w:rPr>
          <w:rFonts w:ascii="宋体" w:hAnsi="宋体"/>
          <w:szCs w:val="24"/>
        </w:rPr>
        <w:t>2</w:t>
      </w:r>
      <w:r>
        <w:rPr>
          <w:rFonts w:ascii="宋体" w:hAnsi="宋体" w:hint="eastAsia"/>
          <w:szCs w:val="24"/>
        </w:rPr>
        <w:t>款终止部分或全部合同，甲方可以按其认为适当的条件和方式与其他服务商</w:t>
      </w:r>
      <w:proofErr w:type="gramStart"/>
      <w:r>
        <w:rPr>
          <w:rFonts w:ascii="宋体" w:hAnsi="宋体" w:hint="eastAsia"/>
          <w:szCs w:val="24"/>
        </w:rPr>
        <w:t>签定</w:t>
      </w:r>
      <w:proofErr w:type="gramEnd"/>
      <w:r>
        <w:rPr>
          <w:rFonts w:ascii="宋体" w:hAnsi="宋体" w:hint="eastAsia"/>
          <w:szCs w:val="24"/>
        </w:rPr>
        <w:t>合同继续服务。但是，乙方应继续执行合同中未终止的部分。</w:t>
      </w:r>
    </w:p>
    <w:p w14:paraId="4E0CF443" w14:textId="77777777" w:rsidR="0006365F" w:rsidRDefault="0018641D">
      <w:pPr>
        <w:pStyle w:val="a3"/>
        <w:spacing w:line="360" w:lineRule="auto"/>
        <w:jc w:val="center"/>
        <w:rPr>
          <w:rFonts w:ascii="宋体" w:hAnsi="宋体"/>
          <w:b/>
          <w:szCs w:val="24"/>
        </w:rPr>
      </w:pPr>
      <w:r>
        <w:rPr>
          <w:rFonts w:ascii="宋体" w:hAnsi="宋体" w:hint="eastAsia"/>
          <w:b/>
          <w:szCs w:val="24"/>
        </w:rPr>
        <w:t>十一.其他</w:t>
      </w:r>
    </w:p>
    <w:p w14:paraId="60E37535" w14:textId="77777777" w:rsidR="0006365F" w:rsidRDefault="0018641D">
      <w:pPr>
        <w:spacing w:line="360" w:lineRule="auto"/>
        <w:ind w:firstLineChars="200" w:firstLine="480"/>
        <w:rPr>
          <w:rFonts w:ascii="宋体" w:hAnsi="宋体"/>
        </w:rPr>
      </w:pPr>
      <w:r>
        <w:rPr>
          <w:rFonts w:ascii="宋体" w:hAnsi="宋体" w:hint="eastAsia"/>
        </w:rPr>
        <w:t>1．由于不可抗力因素致使合同无法履行时，双方应及时协商解决。不可抗力指一方无法合理控制的、阻止并妨碍该方全部或部分履行其在本协议项</w:t>
      </w:r>
      <w:proofErr w:type="gramStart"/>
      <w:r>
        <w:rPr>
          <w:rFonts w:ascii="宋体" w:hAnsi="宋体" w:hint="eastAsia"/>
        </w:rPr>
        <w:t>下义务</w:t>
      </w:r>
      <w:proofErr w:type="gramEnd"/>
      <w:r>
        <w:rPr>
          <w:rFonts w:ascii="宋体" w:hAnsi="宋体" w:hint="eastAsia"/>
        </w:rPr>
        <w:t>的任何事件，包括但不限于地震、台风、水灾、其它自然灾害或战争等；但相关的法律法规变化或税制变化不属于不可抗力。</w:t>
      </w:r>
    </w:p>
    <w:p w14:paraId="07F8F2B2" w14:textId="77777777" w:rsidR="0006365F" w:rsidRDefault="0018641D">
      <w:pPr>
        <w:spacing w:line="360" w:lineRule="auto"/>
        <w:ind w:firstLineChars="200" w:firstLine="480"/>
        <w:rPr>
          <w:rFonts w:ascii="宋体" w:hAnsi="宋体"/>
        </w:rPr>
      </w:pPr>
      <w:r>
        <w:rPr>
          <w:rFonts w:ascii="宋体" w:hAnsi="宋体" w:hint="eastAsia"/>
        </w:rPr>
        <w:t>如果发生了任何不可抗力事件，使一方无法完成其在本项下的协议义务，可暂停履行其协议义务，但暂停履行协议义务的范围和时间应不超过纠正不可抗力事件所造成的对履约能力的影响</w:t>
      </w:r>
      <w:proofErr w:type="gramStart"/>
      <w:r>
        <w:rPr>
          <w:rFonts w:ascii="宋体" w:hAnsi="宋体" w:hint="eastAsia"/>
        </w:rPr>
        <w:t>所合理</w:t>
      </w:r>
      <w:proofErr w:type="gramEnd"/>
      <w:r>
        <w:rPr>
          <w:rFonts w:ascii="宋体" w:hAnsi="宋体" w:hint="eastAsia"/>
        </w:rPr>
        <w:t>需要的范围和时间。</w:t>
      </w:r>
    </w:p>
    <w:p w14:paraId="01A62833" w14:textId="77777777" w:rsidR="0006365F" w:rsidRDefault="0018641D">
      <w:pPr>
        <w:spacing w:line="360" w:lineRule="auto"/>
        <w:ind w:firstLineChars="200" w:firstLine="480"/>
        <w:rPr>
          <w:rFonts w:ascii="宋体" w:hAnsi="宋体"/>
        </w:rPr>
      </w:pPr>
      <w:r>
        <w:rPr>
          <w:rFonts w:ascii="宋体" w:hAnsi="宋体" w:hint="eastAsia"/>
        </w:rPr>
        <w:t>如果由于不可抗力事件使本协议任何一方无法履行其合同义务，遭遇不可抗力事件的一方应在十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14:paraId="2F547264" w14:textId="77777777" w:rsidR="0006365F" w:rsidRDefault="0018641D">
      <w:pPr>
        <w:spacing w:line="360" w:lineRule="auto"/>
        <w:ind w:firstLineChars="200" w:firstLine="480"/>
        <w:rPr>
          <w:rFonts w:ascii="宋体" w:hAnsi="宋体"/>
        </w:rPr>
      </w:pPr>
      <w:r>
        <w:rPr>
          <w:rFonts w:ascii="宋体" w:hAnsi="宋体" w:hint="eastAsia"/>
        </w:rPr>
        <w:t>2．本合同在履行中如发生争议，在不影响工作进度的前提下，双方可采取协商解决或请有关部门进行调解。调解不成时，双方同意向发包方所在地的人民法院起诉。</w:t>
      </w:r>
    </w:p>
    <w:p w14:paraId="50A0567D" w14:textId="77777777" w:rsidR="0006365F" w:rsidRDefault="0018641D">
      <w:pPr>
        <w:spacing w:line="360" w:lineRule="auto"/>
        <w:ind w:firstLineChars="200" w:firstLine="480"/>
        <w:rPr>
          <w:rFonts w:ascii="宋体" w:hAnsi="宋体"/>
        </w:rPr>
      </w:pPr>
      <w:r>
        <w:rPr>
          <w:rFonts w:ascii="宋体" w:hAnsi="宋体" w:hint="eastAsia"/>
        </w:rPr>
        <w:t>3．在整个项目实施过程中承包方应根据发包方要求派专人积极配合解决各种矛盾，且实施期间应不少于</w:t>
      </w:r>
      <w:r>
        <w:rPr>
          <w:rFonts w:ascii="宋体" w:hAnsi="宋体"/>
        </w:rPr>
        <w:t>5</w:t>
      </w:r>
      <w:r>
        <w:rPr>
          <w:rFonts w:ascii="宋体" w:hAnsi="宋体" w:hint="eastAsia"/>
        </w:rPr>
        <w:t>次的现场对接。在整个合同履行期间，若承包方累计【</w:t>
      </w:r>
      <w:r>
        <w:rPr>
          <w:rFonts w:ascii="宋体" w:hAnsi="宋体"/>
        </w:rPr>
        <w:t>2</w:t>
      </w:r>
      <w:r>
        <w:rPr>
          <w:rFonts w:ascii="宋体" w:hAnsi="宋体" w:hint="eastAsia"/>
        </w:rPr>
        <w:t>】次不</w:t>
      </w:r>
      <w:r>
        <w:rPr>
          <w:rFonts w:ascii="宋体" w:hAnsi="宋体" w:hint="eastAsia"/>
        </w:rPr>
        <w:lastRenderedPageBreak/>
        <w:t>参与解决矛盾问题的，发包方有权单方解除合同，拒付合同款项，并要求承包方承担合同总价20%的违约金。</w:t>
      </w:r>
    </w:p>
    <w:p w14:paraId="72944437" w14:textId="77777777" w:rsidR="0006365F" w:rsidRDefault="0006365F">
      <w:pPr>
        <w:pStyle w:val="4"/>
        <w:ind w:left="1440"/>
      </w:pPr>
    </w:p>
    <w:p w14:paraId="1F67CBE7" w14:textId="77777777" w:rsidR="0006365F" w:rsidRDefault="0006365F">
      <w:pPr>
        <w:pStyle w:val="a3"/>
        <w:spacing w:line="360" w:lineRule="auto"/>
        <w:ind w:firstLineChars="2050" w:firstLine="4939"/>
        <w:jc w:val="right"/>
        <w:rPr>
          <w:rFonts w:ascii="宋体" w:hAnsi="宋体"/>
          <w:b/>
          <w:szCs w:val="24"/>
        </w:rPr>
      </w:pPr>
    </w:p>
    <w:p w14:paraId="3064ECC9" w14:textId="77777777" w:rsidR="0006365F" w:rsidRDefault="0018641D">
      <w:pPr>
        <w:pStyle w:val="a3"/>
        <w:spacing w:line="360" w:lineRule="auto"/>
        <w:ind w:firstLineChars="2050" w:firstLine="4939"/>
        <w:jc w:val="right"/>
        <w:rPr>
          <w:rFonts w:ascii="宋体" w:hAnsi="宋体"/>
          <w:b/>
          <w:szCs w:val="24"/>
        </w:rPr>
      </w:pPr>
      <w:r>
        <w:rPr>
          <w:rFonts w:ascii="宋体" w:hAnsi="宋体" w:hint="eastAsia"/>
          <w:b/>
          <w:szCs w:val="24"/>
        </w:rPr>
        <w:t>南京中医药大学后勤基建处</w:t>
      </w:r>
    </w:p>
    <w:p w14:paraId="71DEBC47" w14:textId="14017C90" w:rsidR="0006365F" w:rsidRDefault="0018641D">
      <w:pPr>
        <w:pStyle w:val="a3"/>
        <w:spacing w:line="360" w:lineRule="auto"/>
        <w:jc w:val="right"/>
        <w:rPr>
          <w:rFonts w:ascii="宋体" w:hAnsi="宋体"/>
          <w:b/>
          <w:szCs w:val="24"/>
        </w:rPr>
      </w:pPr>
      <w:r>
        <w:rPr>
          <w:rFonts w:ascii="宋体" w:hAnsi="宋体" w:hint="eastAsia"/>
          <w:b/>
          <w:szCs w:val="24"/>
        </w:rPr>
        <w:t xml:space="preserve">                             </w:t>
      </w:r>
      <w:r w:rsidRPr="004312E9">
        <w:rPr>
          <w:rFonts w:ascii="宋体" w:hAnsi="宋体" w:hint="eastAsia"/>
          <w:b/>
          <w:szCs w:val="24"/>
        </w:rPr>
        <w:t xml:space="preserve">     202</w:t>
      </w:r>
      <w:r w:rsidRPr="004312E9">
        <w:rPr>
          <w:rFonts w:ascii="宋体" w:hAnsi="宋体"/>
          <w:b/>
          <w:szCs w:val="24"/>
        </w:rPr>
        <w:t>6</w:t>
      </w:r>
      <w:r w:rsidRPr="004312E9">
        <w:rPr>
          <w:rFonts w:ascii="宋体" w:hAnsi="宋体" w:hint="eastAsia"/>
          <w:b/>
          <w:szCs w:val="24"/>
        </w:rPr>
        <w:t>年</w:t>
      </w:r>
      <w:r w:rsidR="004312E9" w:rsidRPr="004312E9">
        <w:rPr>
          <w:rFonts w:ascii="宋体" w:hAnsi="宋体"/>
          <w:b/>
          <w:szCs w:val="24"/>
        </w:rPr>
        <w:t>3</w:t>
      </w:r>
      <w:r w:rsidRPr="004312E9">
        <w:rPr>
          <w:rFonts w:ascii="宋体" w:hAnsi="宋体" w:hint="eastAsia"/>
          <w:b/>
          <w:szCs w:val="24"/>
        </w:rPr>
        <w:t>月</w:t>
      </w:r>
      <w:r w:rsidR="004312E9" w:rsidRPr="004312E9">
        <w:rPr>
          <w:rFonts w:ascii="宋体" w:hAnsi="宋体"/>
          <w:b/>
          <w:szCs w:val="24"/>
        </w:rPr>
        <w:t>3</w:t>
      </w:r>
      <w:r w:rsidR="00005EF5">
        <w:rPr>
          <w:rFonts w:ascii="宋体" w:hAnsi="宋体"/>
          <w:b/>
          <w:szCs w:val="24"/>
        </w:rPr>
        <w:t>0</w:t>
      </w:r>
      <w:r w:rsidRPr="004312E9">
        <w:rPr>
          <w:rFonts w:ascii="宋体" w:hAnsi="宋体" w:hint="eastAsia"/>
          <w:b/>
          <w:szCs w:val="24"/>
        </w:rPr>
        <w:t>日</w:t>
      </w:r>
    </w:p>
    <w:p w14:paraId="6170362B" w14:textId="77777777" w:rsidR="0006365F" w:rsidRDefault="0006365F">
      <w:pPr>
        <w:pStyle w:val="a3"/>
        <w:spacing w:line="360" w:lineRule="auto"/>
        <w:ind w:firstLineChars="100" w:firstLine="241"/>
        <w:rPr>
          <w:b/>
        </w:rPr>
      </w:pPr>
    </w:p>
    <w:p w14:paraId="1B62AEED" w14:textId="77777777" w:rsidR="0006365F" w:rsidRDefault="0006365F">
      <w:pPr>
        <w:pStyle w:val="a3"/>
        <w:spacing w:line="360" w:lineRule="auto"/>
        <w:ind w:firstLineChars="100" w:firstLine="241"/>
        <w:rPr>
          <w:b/>
        </w:rPr>
      </w:pPr>
    </w:p>
    <w:p w14:paraId="6AEC44A5" w14:textId="77777777" w:rsidR="0006365F" w:rsidRDefault="0006365F">
      <w:pPr>
        <w:pStyle w:val="a3"/>
        <w:spacing w:line="360" w:lineRule="auto"/>
        <w:ind w:firstLineChars="100" w:firstLine="241"/>
        <w:rPr>
          <w:b/>
        </w:rPr>
      </w:pPr>
    </w:p>
    <w:p w14:paraId="23F70947" w14:textId="77777777" w:rsidR="0006365F" w:rsidRDefault="0006365F">
      <w:pPr>
        <w:pStyle w:val="a3"/>
        <w:spacing w:line="360" w:lineRule="auto"/>
        <w:ind w:firstLineChars="100" w:firstLine="241"/>
        <w:rPr>
          <w:b/>
        </w:rPr>
      </w:pPr>
    </w:p>
    <w:p w14:paraId="2E5FC619" w14:textId="77777777" w:rsidR="0006365F" w:rsidRDefault="0006365F">
      <w:pPr>
        <w:pStyle w:val="a3"/>
        <w:spacing w:line="360" w:lineRule="auto"/>
        <w:ind w:firstLineChars="100" w:firstLine="241"/>
        <w:rPr>
          <w:b/>
        </w:rPr>
      </w:pPr>
    </w:p>
    <w:p w14:paraId="040CCAC7" w14:textId="77777777" w:rsidR="0006365F" w:rsidRDefault="0006365F">
      <w:pPr>
        <w:pStyle w:val="a3"/>
        <w:spacing w:line="360" w:lineRule="auto"/>
        <w:ind w:firstLineChars="100" w:firstLine="241"/>
        <w:rPr>
          <w:b/>
        </w:rPr>
      </w:pPr>
    </w:p>
    <w:p w14:paraId="396A3EF6" w14:textId="77777777" w:rsidR="0006365F" w:rsidRDefault="0006365F">
      <w:pPr>
        <w:pStyle w:val="a3"/>
        <w:spacing w:line="360" w:lineRule="auto"/>
        <w:ind w:firstLineChars="100" w:firstLine="241"/>
        <w:rPr>
          <w:b/>
        </w:rPr>
      </w:pPr>
    </w:p>
    <w:p w14:paraId="3ADF2B4C" w14:textId="77777777" w:rsidR="0006365F" w:rsidRDefault="0006365F">
      <w:pPr>
        <w:spacing w:line="400" w:lineRule="exact"/>
        <w:jc w:val="center"/>
        <w:rPr>
          <w:rFonts w:ascii="宋体" w:hAnsi="宋体"/>
          <w:b/>
          <w:sz w:val="36"/>
          <w:szCs w:val="36"/>
        </w:rPr>
      </w:pPr>
    </w:p>
    <w:p w14:paraId="6F35D0B8" w14:textId="77777777" w:rsidR="0006365F" w:rsidRDefault="0006365F">
      <w:pPr>
        <w:spacing w:line="400" w:lineRule="exact"/>
        <w:jc w:val="center"/>
        <w:rPr>
          <w:rFonts w:ascii="宋体" w:hAnsi="宋体"/>
          <w:b/>
          <w:sz w:val="36"/>
          <w:szCs w:val="36"/>
        </w:rPr>
      </w:pPr>
    </w:p>
    <w:p w14:paraId="79B6D605" w14:textId="77777777" w:rsidR="0006365F" w:rsidRDefault="0006365F">
      <w:pPr>
        <w:spacing w:line="400" w:lineRule="exact"/>
        <w:jc w:val="center"/>
        <w:rPr>
          <w:rFonts w:ascii="宋体" w:hAnsi="宋体"/>
          <w:b/>
          <w:sz w:val="36"/>
          <w:szCs w:val="36"/>
        </w:rPr>
      </w:pPr>
    </w:p>
    <w:p w14:paraId="4166E92D" w14:textId="77777777" w:rsidR="0006365F" w:rsidRDefault="0006365F">
      <w:pPr>
        <w:spacing w:line="400" w:lineRule="exact"/>
        <w:jc w:val="center"/>
        <w:rPr>
          <w:rFonts w:ascii="宋体" w:hAnsi="宋体"/>
          <w:b/>
          <w:sz w:val="36"/>
          <w:szCs w:val="36"/>
        </w:rPr>
      </w:pPr>
    </w:p>
    <w:p w14:paraId="6D342A1F" w14:textId="77777777" w:rsidR="0006365F" w:rsidRDefault="0006365F">
      <w:pPr>
        <w:spacing w:line="400" w:lineRule="exact"/>
        <w:jc w:val="center"/>
        <w:rPr>
          <w:rFonts w:ascii="宋体" w:hAnsi="宋体"/>
          <w:b/>
          <w:sz w:val="36"/>
          <w:szCs w:val="36"/>
        </w:rPr>
      </w:pPr>
    </w:p>
    <w:p w14:paraId="2AB93C5D" w14:textId="77777777" w:rsidR="0006365F" w:rsidRDefault="0006365F">
      <w:pPr>
        <w:spacing w:line="400" w:lineRule="exact"/>
        <w:jc w:val="center"/>
        <w:rPr>
          <w:rFonts w:ascii="宋体" w:hAnsi="宋体"/>
          <w:b/>
          <w:sz w:val="36"/>
          <w:szCs w:val="36"/>
        </w:rPr>
      </w:pPr>
    </w:p>
    <w:p w14:paraId="4681B51B" w14:textId="77777777" w:rsidR="0006365F" w:rsidRDefault="0006365F">
      <w:pPr>
        <w:spacing w:line="440" w:lineRule="exact"/>
        <w:ind w:leftChars="-67" w:left="-161"/>
        <w:rPr>
          <w:rFonts w:ascii="宋体" w:hAnsi="宋体"/>
          <w:b/>
        </w:rPr>
      </w:pPr>
    </w:p>
    <w:p w14:paraId="0696CB65" w14:textId="77777777" w:rsidR="0006365F" w:rsidRDefault="0006365F">
      <w:pPr>
        <w:spacing w:line="440" w:lineRule="exact"/>
        <w:ind w:leftChars="-67" w:left="-161"/>
        <w:rPr>
          <w:rFonts w:ascii="宋体" w:hAnsi="宋体"/>
          <w:b/>
        </w:rPr>
      </w:pPr>
    </w:p>
    <w:p w14:paraId="6974DB08" w14:textId="77777777" w:rsidR="0006365F" w:rsidRDefault="0006365F">
      <w:pPr>
        <w:spacing w:line="440" w:lineRule="exact"/>
        <w:ind w:leftChars="-67" w:left="-161"/>
        <w:rPr>
          <w:rFonts w:ascii="宋体" w:hAnsi="宋体"/>
          <w:b/>
        </w:rPr>
      </w:pPr>
    </w:p>
    <w:p w14:paraId="5498467F" w14:textId="77777777" w:rsidR="0006365F" w:rsidRDefault="0006365F">
      <w:pPr>
        <w:spacing w:line="440" w:lineRule="exact"/>
        <w:ind w:leftChars="-67" w:left="-161"/>
        <w:rPr>
          <w:rFonts w:ascii="宋体" w:hAnsi="宋体"/>
          <w:b/>
        </w:rPr>
      </w:pPr>
    </w:p>
    <w:p w14:paraId="17187B1F" w14:textId="77777777" w:rsidR="0006365F" w:rsidRDefault="0006365F">
      <w:pPr>
        <w:spacing w:line="440" w:lineRule="exact"/>
        <w:ind w:leftChars="-67" w:left="-161"/>
        <w:rPr>
          <w:rFonts w:ascii="宋体" w:hAnsi="宋体"/>
          <w:b/>
        </w:rPr>
      </w:pPr>
    </w:p>
    <w:p w14:paraId="4D6E43B5" w14:textId="77777777" w:rsidR="0006365F" w:rsidRDefault="0006365F">
      <w:pPr>
        <w:spacing w:line="440" w:lineRule="exact"/>
        <w:ind w:leftChars="-67" w:left="-161"/>
        <w:rPr>
          <w:rFonts w:ascii="宋体" w:hAnsi="宋体"/>
          <w:b/>
        </w:rPr>
      </w:pPr>
    </w:p>
    <w:p w14:paraId="209629BC" w14:textId="77777777" w:rsidR="0006365F" w:rsidRDefault="0006365F">
      <w:pPr>
        <w:spacing w:line="440" w:lineRule="exact"/>
        <w:ind w:leftChars="-67" w:left="-161"/>
        <w:rPr>
          <w:rFonts w:ascii="宋体" w:hAnsi="宋体"/>
          <w:b/>
        </w:rPr>
      </w:pPr>
    </w:p>
    <w:p w14:paraId="0A5E71B8" w14:textId="77777777" w:rsidR="0006365F" w:rsidRDefault="0006365F">
      <w:pPr>
        <w:spacing w:after="120"/>
        <w:ind w:leftChars="700" w:left="1680" w:rightChars="700" w:right="1680"/>
        <w:rPr>
          <w:rFonts w:ascii="宋体" w:hAnsi="宋体"/>
          <w:b/>
        </w:rPr>
      </w:pPr>
    </w:p>
    <w:p w14:paraId="5B654A1C" w14:textId="77777777" w:rsidR="0006365F" w:rsidRDefault="0006365F">
      <w:pPr>
        <w:spacing w:after="120"/>
        <w:ind w:leftChars="700" w:left="1680" w:rightChars="700" w:right="1680"/>
        <w:rPr>
          <w:rFonts w:ascii="宋体" w:hAnsi="宋体"/>
          <w:b/>
        </w:rPr>
      </w:pPr>
    </w:p>
    <w:p w14:paraId="10026C7D" w14:textId="4ACBC7F1" w:rsidR="0006365F" w:rsidRDefault="0006365F">
      <w:pPr>
        <w:spacing w:after="120"/>
        <w:ind w:leftChars="700" w:left="1680" w:rightChars="700" w:right="1680"/>
        <w:rPr>
          <w:rFonts w:ascii="宋体" w:hAnsi="宋体"/>
          <w:b/>
        </w:rPr>
      </w:pPr>
    </w:p>
    <w:p w14:paraId="06C23295" w14:textId="06AFD05C" w:rsidR="007317C7" w:rsidRDefault="007317C7" w:rsidP="007317C7">
      <w:pPr>
        <w:pStyle w:val="4"/>
        <w:ind w:left="1440"/>
      </w:pPr>
    </w:p>
    <w:p w14:paraId="21D909E7" w14:textId="77777777" w:rsidR="007317C7" w:rsidRPr="007317C7" w:rsidRDefault="007317C7" w:rsidP="007317C7"/>
    <w:p w14:paraId="59CB5874" w14:textId="77777777" w:rsidR="0006365F" w:rsidRDefault="0006365F">
      <w:pPr>
        <w:adjustRightInd w:val="0"/>
        <w:spacing w:line="360" w:lineRule="auto"/>
        <w:rPr>
          <w:rFonts w:ascii="宋体" w:hAnsi="宋体"/>
          <w:b/>
          <w:kern w:val="0"/>
        </w:rPr>
      </w:pPr>
    </w:p>
    <w:p w14:paraId="7CC682AE" w14:textId="77777777" w:rsidR="0006365F" w:rsidRDefault="0018641D">
      <w:pPr>
        <w:adjustRightInd w:val="0"/>
        <w:spacing w:line="360" w:lineRule="auto"/>
        <w:ind w:firstLineChars="100" w:firstLine="241"/>
        <w:rPr>
          <w:rFonts w:ascii="宋体" w:hAnsi="宋体"/>
          <w:b/>
          <w:color w:val="000000"/>
          <w:kern w:val="0"/>
          <w:szCs w:val="20"/>
        </w:rPr>
      </w:pPr>
      <w:r>
        <w:rPr>
          <w:rFonts w:ascii="宋体" w:hAnsi="宋体" w:hint="eastAsia"/>
          <w:b/>
          <w:kern w:val="0"/>
          <w:szCs w:val="20"/>
        </w:rPr>
        <w:lastRenderedPageBreak/>
        <w:t>附件一：商务部分格式</w:t>
      </w:r>
    </w:p>
    <w:p w14:paraId="2BD56810" w14:textId="77777777" w:rsidR="0006365F" w:rsidRDefault="0018641D">
      <w:pPr>
        <w:adjustRightInd w:val="0"/>
        <w:spacing w:line="360" w:lineRule="auto"/>
        <w:jc w:val="center"/>
        <w:rPr>
          <w:rFonts w:ascii="宋体" w:hAnsi="宋体"/>
          <w:b/>
          <w:color w:val="000000"/>
          <w:kern w:val="0"/>
          <w:sz w:val="30"/>
          <w:szCs w:val="20"/>
        </w:rPr>
      </w:pPr>
      <w:r>
        <w:rPr>
          <w:rFonts w:ascii="宋体" w:hAnsi="宋体" w:hint="eastAsia"/>
          <w:b/>
          <w:color w:val="000000"/>
          <w:kern w:val="0"/>
          <w:sz w:val="30"/>
          <w:szCs w:val="20"/>
        </w:rPr>
        <w:t>（一）报  价</w:t>
      </w:r>
      <w:r>
        <w:rPr>
          <w:rFonts w:ascii="宋体" w:hAnsi="宋体"/>
          <w:b/>
          <w:color w:val="000000"/>
          <w:kern w:val="0"/>
          <w:sz w:val="30"/>
          <w:szCs w:val="20"/>
        </w:rPr>
        <w:t xml:space="preserve">  </w:t>
      </w:r>
      <w:r>
        <w:rPr>
          <w:rFonts w:ascii="宋体" w:hAnsi="宋体" w:hint="eastAsia"/>
          <w:b/>
          <w:color w:val="000000"/>
          <w:kern w:val="0"/>
          <w:sz w:val="30"/>
          <w:szCs w:val="20"/>
        </w:rPr>
        <w:t>函</w:t>
      </w:r>
    </w:p>
    <w:p w14:paraId="71544DD9" w14:textId="77777777" w:rsidR="0006365F" w:rsidRDefault="0018641D">
      <w:pPr>
        <w:adjustRightInd w:val="0"/>
        <w:spacing w:line="360" w:lineRule="auto"/>
        <w:rPr>
          <w:rFonts w:ascii="宋体" w:hAnsi="宋体"/>
          <w:color w:val="000000"/>
          <w:kern w:val="0"/>
          <w:sz w:val="25"/>
          <w:szCs w:val="20"/>
        </w:rPr>
      </w:pPr>
      <w:r>
        <w:rPr>
          <w:rFonts w:ascii="宋体" w:hAnsi="宋体" w:hint="eastAsia"/>
          <w:color w:val="000000"/>
          <w:kern w:val="0"/>
          <w:sz w:val="25"/>
          <w:szCs w:val="20"/>
          <w:u w:val="single"/>
        </w:rPr>
        <w:t xml:space="preserve"> </w:t>
      </w:r>
      <w:r>
        <w:rPr>
          <w:rFonts w:ascii="宋体" w:hAnsi="宋体" w:cs="宋体" w:hint="eastAsia"/>
          <w:color w:val="000000"/>
          <w:kern w:val="0"/>
          <w:sz w:val="25"/>
          <w:szCs w:val="20"/>
          <w:u w:val="single"/>
        </w:rPr>
        <w:t xml:space="preserve">南京中医药大学 </w:t>
      </w:r>
      <w:r>
        <w:rPr>
          <w:rFonts w:ascii="宋体" w:hAnsi="宋体" w:hint="eastAsia"/>
          <w:color w:val="000000"/>
          <w:kern w:val="0"/>
          <w:sz w:val="25"/>
          <w:szCs w:val="20"/>
          <w:u w:val="single"/>
        </w:rPr>
        <w:t xml:space="preserve">  </w:t>
      </w:r>
      <w:r>
        <w:rPr>
          <w:rFonts w:ascii="宋体" w:hAnsi="宋体" w:hint="eastAsia"/>
          <w:color w:val="000000"/>
          <w:kern w:val="0"/>
          <w:sz w:val="25"/>
          <w:szCs w:val="20"/>
        </w:rPr>
        <w:t>：</w:t>
      </w:r>
    </w:p>
    <w:p w14:paraId="7B43BBDB" w14:textId="77777777" w:rsidR="0006365F" w:rsidRDefault="0018641D">
      <w:pPr>
        <w:spacing w:line="360" w:lineRule="auto"/>
        <w:rPr>
          <w:rFonts w:ascii="宋体" w:hAnsi="宋体"/>
          <w:color w:val="000000"/>
          <w:szCs w:val="21"/>
        </w:rPr>
      </w:pPr>
      <w:r>
        <w:rPr>
          <w:rFonts w:ascii="宋体" w:hAnsi="宋体" w:hint="eastAsia"/>
          <w:color w:val="000000"/>
          <w:szCs w:val="21"/>
        </w:rPr>
        <w:t>(</w:t>
      </w:r>
      <w:proofErr w:type="gramStart"/>
      <w:r>
        <w:rPr>
          <w:rFonts w:ascii="宋体" w:hAnsi="宋体" w:hint="eastAsia"/>
          <w:color w:val="000000"/>
          <w:szCs w:val="21"/>
        </w:rPr>
        <w:t>一</w:t>
      </w:r>
      <w:proofErr w:type="gramEnd"/>
      <w:r>
        <w:rPr>
          <w:rFonts w:ascii="宋体" w:hAnsi="宋体" w:hint="eastAsia"/>
          <w:color w:val="000000"/>
          <w:szCs w:val="21"/>
        </w:rPr>
        <w:t xml:space="preserve">)根据已收到的 </w:t>
      </w:r>
      <w:r>
        <w:rPr>
          <w:rFonts w:ascii="宋体" w:hAnsi="宋体" w:hint="eastAsia"/>
          <w:color w:val="000000"/>
          <w:szCs w:val="21"/>
          <w:u w:val="single"/>
        </w:rPr>
        <w:t xml:space="preserve">                          </w:t>
      </w:r>
      <w:r>
        <w:rPr>
          <w:rFonts w:ascii="宋体" w:hAnsi="宋体" w:hint="eastAsia"/>
          <w:color w:val="000000"/>
          <w:szCs w:val="21"/>
        </w:rPr>
        <w:t>遴选文件，我单位将遵照南京中医药大学有关规定并根据项目遴选文件的规定，经认真研究遴选文件后，现作如下投标报价：</w:t>
      </w:r>
    </w:p>
    <w:p w14:paraId="37FFBCBF" w14:textId="77777777" w:rsidR="0006365F" w:rsidRDefault="0018641D">
      <w:pPr>
        <w:widowControl/>
        <w:spacing w:after="250"/>
        <w:jc w:val="left"/>
        <w:textAlignment w:val="baseline"/>
        <w:outlineLvl w:val="2"/>
        <w:rPr>
          <w:rFonts w:ascii="宋体" w:hAnsi="宋体" w:cs="宋体"/>
          <w:bCs/>
          <w:kern w:val="0"/>
          <w:szCs w:val="21"/>
        </w:rPr>
      </w:pPr>
      <w:r>
        <w:rPr>
          <w:rFonts w:ascii="宋体" w:hAnsi="宋体" w:cs="宋体" w:hint="eastAsia"/>
          <w:bCs/>
          <w:color w:val="000000"/>
          <w:kern w:val="0"/>
          <w:szCs w:val="21"/>
        </w:rPr>
        <w:t>投标报价：</w:t>
      </w:r>
      <w:r>
        <w:rPr>
          <w:rFonts w:ascii="宋体" w:hAnsi="宋体" w:cs="宋体" w:hint="eastAsia"/>
          <w:bCs/>
          <w:kern w:val="0"/>
          <w:szCs w:val="21"/>
        </w:rPr>
        <w:t>人民币大写</w:t>
      </w:r>
      <w:r>
        <w:rPr>
          <w:rFonts w:ascii="宋体" w:hAnsi="宋体" w:cs="宋体" w:hint="eastAsia"/>
          <w:bCs/>
          <w:color w:val="000000"/>
          <w:kern w:val="0"/>
          <w:szCs w:val="21"/>
          <w:u w:val="single"/>
        </w:rPr>
        <w:t xml:space="preserve">             </w:t>
      </w:r>
      <w:r>
        <w:rPr>
          <w:rFonts w:ascii="宋体" w:hAnsi="宋体" w:cs="宋体" w:hint="eastAsia"/>
          <w:bCs/>
          <w:kern w:val="0"/>
          <w:szCs w:val="21"/>
        </w:rPr>
        <w:t>元，人民币小写：</w:t>
      </w:r>
      <w:r>
        <w:rPr>
          <w:rFonts w:ascii="宋体" w:hAnsi="宋体" w:cs="宋体" w:hint="eastAsia"/>
          <w:bCs/>
          <w:color w:val="000000"/>
          <w:kern w:val="0"/>
          <w:szCs w:val="21"/>
          <w:u w:val="single"/>
        </w:rPr>
        <w:t xml:space="preserve">        </w:t>
      </w:r>
      <w:r>
        <w:rPr>
          <w:rFonts w:ascii="宋体" w:hAnsi="宋体" w:cs="宋体" w:hint="eastAsia"/>
          <w:bCs/>
          <w:kern w:val="0"/>
          <w:szCs w:val="21"/>
        </w:rPr>
        <w:t xml:space="preserve">元 </w:t>
      </w:r>
    </w:p>
    <w:p w14:paraId="1A027C71" w14:textId="77777777" w:rsidR="0006365F" w:rsidRDefault="0018641D">
      <w:pPr>
        <w:spacing w:line="360" w:lineRule="auto"/>
        <w:rPr>
          <w:rFonts w:ascii="宋体" w:hAnsi="宋体"/>
          <w:szCs w:val="21"/>
        </w:rPr>
      </w:pPr>
      <w:r>
        <w:rPr>
          <w:rFonts w:ascii="宋体" w:hAnsi="宋体" w:hint="eastAsia"/>
          <w:color w:val="000000"/>
          <w:szCs w:val="21"/>
        </w:rPr>
        <w:t>(二)</w:t>
      </w:r>
      <w:r>
        <w:rPr>
          <w:rFonts w:ascii="宋体" w:hAnsi="宋体" w:hint="eastAsia"/>
          <w:szCs w:val="21"/>
        </w:rPr>
        <w:t>我方指派</w:t>
      </w:r>
      <w:r>
        <w:rPr>
          <w:rFonts w:ascii="宋体" w:hAnsi="宋体" w:hint="eastAsia"/>
          <w:szCs w:val="21"/>
          <w:u w:val="single"/>
        </w:rPr>
        <w:t xml:space="preserve">           </w:t>
      </w:r>
      <w:r>
        <w:rPr>
          <w:rFonts w:ascii="宋体" w:hAnsi="宋体" w:hint="eastAsia"/>
          <w:szCs w:val="21"/>
        </w:rPr>
        <w:t>（姓名）为项目负责人，保证于承诺的时间</w:t>
      </w:r>
      <w:r>
        <w:rPr>
          <w:rFonts w:ascii="宋体" w:hAnsi="宋体" w:hint="eastAsia"/>
          <w:szCs w:val="21"/>
          <w:u w:val="single"/>
        </w:rPr>
        <w:t xml:space="preserve">       </w:t>
      </w:r>
      <w:r>
        <w:rPr>
          <w:rFonts w:ascii="宋体" w:hAnsi="宋体" w:hint="eastAsia"/>
          <w:szCs w:val="21"/>
        </w:rPr>
        <w:t>日内完成本次发包范围内的任务，并交付贵方使用。</w:t>
      </w:r>
    </w:p>
    <w:p w14:paraId="7820D7EB" w14:textId="77777777" w:rsidR="0006365F" w:rsidRDefault="0018641D">
      <w:pPr>
        <w:spacing w:line="360" w:lineRule="auto"/>
        <w:rPr>
          <w:rFonts w:ascii="宋体" w:hAnsi="宋体"/>
          <w:b/>
          <w:szCs w:val="21"/>
          <w:u w:val="single"/>
        </w:rPr>
      </w:pPr>
      <w:r>
        <w:rPr>
          <w:rFonts w:ascii="宋体" w:hAnsi="宋体" w:hint="eastAsia"/>
          <w:color w:val="000000"/>
          <w:szCs w:val="21"/>
        </w:rPr>
        <w:t>(三)我方决不提供虚假材料谋取成交，决不采取不正当手段诋毁、排挤其他承包商，决不与发包人、其它承包商恶意串通，决不向发包人及谈判小组进行商业贿赂。如有违反，愿</w:t>
      </w:r>
      <w:r>
        <w:rPr>
          <w:rFonts w:ascii="宋体" w:hAnsi="宋体" w:hint="eastAsia"/>
          <w:szCs w:val="21"/>
        </w:rPr>
        <w:t>无条件接受贵方及相关管理部门的处罚。</w:t>
      </w:r>
    </w:p>
    <w:p w14:paraId="35BB6B11" w14:textId="77777777" w:rsidR="0006365F" w:rsidRDefault="0018641D">
      <w:pPr>
        <w:adjustRightInd w:val="0"/>
        <w:spacing w:line="360" w:lineRule="auto"/>
        <w:rPr>
          <w:rFonts w:ascii="宋体" w:hAnsi="宋体"/>
          <w:color w:val="000000"/>
          <w:kern w:val="0"/>
          <w:szCs w:val="21"/>
        </w:rPr>
      </w:pPr>
      <w:r>
        <w:rPr>
          <w:rFonts w:ascii="宋体" w:hAnsi="宋体" w:hint="eastAsia"/>
          <w:color w:val="000000"/>
          <w:kern w:val="0"/>
          <w:szCs w:val="21"/>
        </w:rPr>
        <w:t>(四)</w:t>
      </w:r>
      <w:r>
        <w:rPr>
          <w:rFonts w:ascii="宋体" w:hAnsi="宋体" w:hint="eastAsia"/>
          <w:kern w:val="0"/>
          <w:szCs w:val="21"/>
        </w:rPr>
        <w:t xml:space="preserve"> 贵单位的遴选文件.成交通知书和本投标</w:t>
      </w:r>
      <w:proofErr w:type="gramStart"/>
      <w:r>
        <w:rPr>
          <w:rFonts w:ascii="宋体" w:hAnsi="宋体" w:hint="eastAsia"/>
          <w:kern w:val="0"/>
          <w:szCs w:val="21"/>
        </w:rPr>
        <w:t>方文件</w:t>
      </w:r>
      <w:proofErr w:type="gramEnd"/>
      <w:r>
        <w:rPr>
          <w:rFonts w:ascii="宋体" w:hAnsi="宋体" w:hint="eastAsia"/>
          <w:kern w:val="0"/>
          <w:szCs w:val="21"/>
        </w:rPr>
        <w:t>将构成约束我们双方的合同组成部分。</w:t>
      </w:r>
      <w:r>
        <w:rPr>
          <w:rFonts w:ascii="宋体" w:hAnsi="宋体" w:hint="eastAsia"/>
          <w:color w:val="000000"/>
          <w:kern w:val="0"/>
          <w:szCs w:val="21"/>
        </w:rPr>
        <w:t xml:space="preserve"> </w:t>
      </w:r>
    </w:p>
    <w:p w14:paraId="54EBEE81" w14:textId="77777777" w:rsidR="0006365F" w:rsidRDefault="0006365F">
      <w:pPr>
        <w:spacing w:line="360" w:lineRule="auto"/>
        <w:ind w:firstLineChars="200" w:firstLine="480"/>
        <w:rPr>
          <w:rFonts w:ascii="宋体" w:hAnsi="宋体"/>
          <w:color w:val="000000"/>
          <w:szCs w:val="21"/>
        </w:rPr>
      </w:pPr>
    </w:p>
    <w:p w14:paraId="04719F2A" w14:textId="77777777" w:rsidR="0006365F" w:rsidRDefault="0018641D">
      <w:pPr>
        <w:spacing w:line="360" w:lineRule="auto"/>
        <w:ind w:firstLineChars="200" w:firstLine="480"/>
        <w:rPr>
          <w:rFonts w:ascii="宋体" w:hAnsi="宋体"/>
          <w:szCs w:val="21"/>
        </w:rPr>
      </w:pPr>
      <w:r>
        <w:rPr>
          <w:rFonts w:ascii="宋体" w:hAnsi="宋体" w:hint="eastAsia"/>
          <w:szCs w:val="21"/>
        </w:rPr>
        <w:t xml:space="preserve"> </w:t>
      </w:r>
    </w:p>
    <w:p w14:paraId="5D067E0D" w14:textId="77777777" w:rsidR="0006365F" w:rsidRDefault="0006365F">
      <w:pPr>
        <w:adjustRightInd w:val="0"/>
        <w:spacing w:line="360" w:lineRule="auto"/>
        <w:ind w:firstLine="482"/>
        <w:rPr>
          <w:rFonts w:ascii="宋体" w:hAnsi="宋体"/>
          <w:color w:val="000000"/>
          <w:kern w:val="0"/>
          <w:szCs w:val="21"/>
        </w:rPr>
      </w:pPr>
    </w:p>
    <w:p w14:paraId="7A467823" w14:textId="77777777" w:rsidR="0006365F" w:rsidRDefault="0018641D">
      <w:pPr>
        <w:adjustRightInd w:val="0"/>
        <w:spacing w:line="360" w:lineRule="auto"/>
        <w:rPr>
          <w:rFonts w:ascii="宋体" w:hAnsi="宋体"/>
          <w:color w:val="000000"/>
          <w:kern w:val="0"/>
          <w:szCs w:val="21"/>
          <w:u w:val="single"/>
        </w:rPr>
      </w:pPr>
      <w:r>
        <w:rPr>
          <w:rFonts w:ascii="宋体" w:hAnsi="宋体" w:hint="eastAsia"/>
          <w:color w:val="000000"/>
          <w:kern w:val="0"/>
          <w:szCs w:val="21"/>
        </w:rPr>
        <w:t>投标方(盖法人章)：</w:t>
      </w:r>
      <w:r>
        <w:rPr>
          <w:rFonts w:ascii="宋体" w:hAnsi="宋体" w:hint="eastAsia"/>
          <w:color w:val="000000"/>
          <w:kern w:val="0"/>
          <w:szCs w:val="21"/>
          <w:u w:val="single"/>
        </w:rPr>
        <w:t xml:space="preserve">                               </w:t>
      </w:r>
    </w:p>
    <w:p w14:paraId="64AFF032" w14:textId="77777777" w:rsidR="0006365F" w:rsidRDefault="0006365F">
      <w:pPr>
        <w:adjustRightInd w:val="0"/>
        <w:spacing w:line="360" w:lineRule="auto"/>
        <w:rPr>
          <w:rFonts w:ascii="宋体" w:hAnsi="宋体"/>
          <w:color w:val="000000"/>
          <w:kern w:val="0"/>
          <w:szCs w:val="21"/>
          <w:u w:val="single"/>
        </w:rPr>
      </w:pPr>
    </w:p>
    <w:p w14:paraId="0DBDBE31" w14:textId="77777777" w:rsidR="0006365F" w:rsidRDefault="0018641D">
      <w:pPr>
        <w:adjustRightInd w:val="0"/>
        <w:spacing w:line="360" w:lineRule="auto"/>
        <w:rPr>
          <w:rFonts w:ascii="宋体" w:hAnsi="宋体"/>
          <w:color w:val="000000"/>
          <w:kern w:val="0"/>
          <w:szCs w:val="21"/>
        </w:rPr>
      </w:pPr>
      <w:r>
        <w:rPr>
          <w:rFonts w:ascii="宋体" w:hAnsi="宋体" w:hint="eastAsia"/>
          <w:color w:val="000000"/>
          <w:kern w:val="0"/>
          <w:szCs w:val="21"/>
        </w:rPr>
        <w:t>法定代表人或代理人(签字或盖章)：</w:t>
      </w:r>
      <w:r>
        <w:rPr>
          <w:rFonts w:ascii="宋体" w:hAnsi="宋体" w:hint="eastAsia"/>
          <w:color w:val="000000"/>
          <w:kern w:val="0"/>
          <w:szCs w:val="21"/>
          <w:u w:val="single"/>
        </w:rPr>
        <w:t xml:space="preserve">                        </w:t>
      </w:r>
      <w:r>
        <w:rPr>
          <w:rFonts w:ascii="宋体" w:hAnsi="宋体" w:hint="eastAsia"/>
          <w:color w:val="000000"/>
          <w:kern w:val="0"/>
          <w:szCs w:val="21"/>
        </w:rPr>
        <w:t xml:space="preserve">      </w:t>
      </w:r>
    </w:p>
    <w:p w14:paraId="59EC3609" w14:textId="77777777" w:rsidR="0006365F" w:rsidRDefault="0006365F">
      <w:pPr>
        <w:adjustRightInd w:val="0"/>
        <w:spacing w:line="360" w:lineRule="auto"/>
        <w:rPr>
          <w:rFonts w:ascii="宋体" w:hAnsi="宋体"/>
          <w:color w:val="000000"/>
          <w:kern w:val="0"/>
          <w:szCs w:val="21"/>
        </w:rPr>
      </w:pPr>
    </w:p>
    <w:p w14:paraId="1313E3ED" w14:textId="77777777" w:rsidR="0006365F" w:rsidRDefault="0018641D">
      <w:pPr>
        <w:adjustRightInd w:val="0"/>
        <w:spacing w:line="360" w:lineRule="auto"/>
        <w:jc w:val="right"/>
        <w:rPr>
          <w:rFonts w:ascii="宋体" w:hAnsi="宋体"/>
          <w:kern w:val="0"/>
          <w:szCs w:val="21"/>
        </w:rPr>
      </w:pPr>
      <w:r>
        <w:rPr>
          <w:rFonts w:ascii="宋体" w:hAnsi="宋体" w:hint="eastAsia"/>
          <w:kern w:val="0"/>
          <w:szCs w:val="21"/>
        </w:rPr>
        <w:t>日期：</w:t>
      </w:r>
      <w:r>
        <w:rPr>
          <w:rFonts w:ascii="宋体" w:hAnsi="宋体"/>
          <w:kern w:val="0"/>
          <w:szCs w:val="21"/>
        </w:rPr>
        <w:t xml:space="preserve">     </w:t>
      </w:r>
      <w:r>
        <w:rPr>
          <w:rFonts w:ascii="宋体" w:hAnsi="宋体" w:hint="eastAsia"/>
          <w:kern w:val="0"/>
          <w:szCs w:val="21"/>
        </w:rPr>
        <w:t>年</w:t>
      </w:r>
      <w:r>
        <w:rPr>
          <w:rFonts w:ascii="宋体" w:hAnsi="宋体"/>
          <w:kern w:val="0"/>
          <w:szCs w:val="21"/>
        </w:rPr>
        <w:t xml:space="preserve">    </w:t>
      </w:r>
      <w:r>
        <w:rPr>
          <w:rFonts w:ascii="宋体" w:hAnsi="宋体" w:hint="eastAsia"/>
          <w:kern w:val="0"/>
          <w:szCs w:val="21"/>
        </w:rPr>
        <w:t>月</w:t>
      </w:r>
      <w:r>
        <w:rPr>
          <w:rFonts w:ascii="宋体" w:hAnsi="宋体"/>
          <w:kern w:val="0"/>
          <w:szCs w:val="21"/>
        </w:rPr>
        <w:t xml:space="preserve">    </w:t>
      </w:r>
      <w:r>
        <w:rPr>
          <w:rFonts w:ascii="宋体" w:hAnsi="宋体" w:hint="eastAsia"/>
          <w:kern w:val="0"/>
          <w:szCs w:val="21"/>
        </w:rPr>
        <w:t>日</w:t>
      </w:r>
    </w:p>
    <w:p w14:paraId="20547C9B" w14:textId="77777777" w:rsidR="0006365F" w:rsidRDefault="0018641D">
      <w:pPr>
        <w:adjustRightInd w:val="0"/>
        <w:spacing w:line="360" w:lineRule="auto"/>
        <w:jc w:val="center"/>
        <w:rPr>
          <w:rFonts w:ascii="黑体" w:eastAsia="黑体" w:hAnsi="宋体"/>
          <w:b/>
          <w:color w:val="000000"/>
          <w:sz w:val="30"/>
          <w:szCs w:val="30"/>
        </w:rPr>
      </w:pPr>
      <w:r>
        <w:rPr>
          <w:rFonts w:ascii="宋体" w:hAnsi="宋体" w:hint="eastAsia"/>
          <w:color w:val="000000"/>
        </w:rPr>
        <w:br w:type="page"/>
      </w:r>
      <w:r>
        <w:rPr>
          <w:rFonts w:ascii="宋体" w:hAnsi="宋体" w:hint="eastAsia"/>
          <w:b/>
          <w:color w:val="000000"/>
          <w:kern w:val="0"/>
          <w:sz w:val="30"/>
          <w:szCs w:val="20"/>
        </w:rPr>
        <w:lastRenderedPageBreak/>
        <w:t>（二）法定代表人资格证明书</w:t>
      </w:r>
    </w:p>
    <w:p w14:paraId="6CAD8184" w14:textId="77777777" w:rsidR="0006365F" w:rsidRDefault="0018641D">
      <w:pPr>
        <w:spacing w:line="360" w:lineRule="auto"/>
        <w:ind w:firstLineChars="200" w:firstLine="480"/>
        <w:rPr>
          <w:rFonts w:ascii="宋体" w:hAnsi="宋体"/>
          <w:color w:val="000000"/>
          <w:szCs w:val="21"/>
        </w:rPr>
      </w:pPr>
      <w:r>
        <w:rPr>
          <w:rFonts w:ascii="宋体" w:hAnsi="宋体" w:hint="eastAsia"/>
          <w:color w:val="000000"/>
          <w:szCs w:val="21"/>
        </w:rPr>
        <w:t>单位名称：</w:t>
      </w:r>
    </w:p>
    <w:p w14:paraId="2F395C6F" w14:textId="77777777" w:rsidR="0006365F" w:rsidRDefault="0018641D">
      <w:pPr>
        <w:spacing w:line="360" w:lineRule="auto"/>
        <w:ind w:firstLineChars="200" w:firstLine="480"/>
        <w:rPr>
          <w:rFonts w:ascii="宋体" w:hAnsi="宋体"/>
          <w:color w:val="000000"/>
          <w:szCs w:val="21"/>
        </w:rPr>
      </w:pPr>
      <w:r>
        <w:rPr>
          <w:rFonts w:ascii="宋体" w:hAnsi="宋体" w:hint="eastAsia"/>
          <w:color w:val="000000"/>
          <w:szCs w:val="21"/>
        </w:rPr>
        <w:t>地址：</w:t>
      </w:r>
    </w:p>
    <w:p w14:paraId="3FDA5EA5" w14:textId="77777777" w:rsidR="0006365F" w:rsidRDefault="0018641D">
      <w:pPr>
        <w:spacing w:line="360" w:lineRule="auto"/>
        <w:rPr>
          <w:rFonts w:ascii="宋体" w:hAnsi="宋体"/>
          <w:color w:val="000000"/>
          <w:szCs w:val="21"/>
          <w:u w:val="single"/>
        </w:rPr>
      </w:pPr>
      <w:r>
        <w:rPr>
          <w:rFonts w:ascii="宋体" w:hAnsi="宋体" w:hint="eastAsia"/>
          <w:color w:val="000000"/>
          <w:szCs w:val="21"/>
        </w:rPr>
        <w:t>姓名：</w:t>
      </w:r>
      <w:r>
        <w:rPr>
          <w:rFonts w:ascii="宋体" w:hAnsi="宋体" w:hint="eastAsia"/>
          <w:color w:val="000000"/>
          <w:szCs w:val="21"/>
          <w:u w:val="single"/>
        </w:rPr>
        <w:t xml:space="preserve">             </w:t>
      </w:r>
      <w:r>
        <w:rPr>
          <w:rFonts w:ascii="宋体" w:hAnsi="宋体" w:hint="eastAsia"/>
          <w:color w:val="000000"/>
          <w:szCs w:val="21"/>
        </w:rPr>
        <w:t>性别：</w:t>
      </w:r>
      <w:r>
        <w:rPr>
          <w:rFonts w:ascii="宋体" w:hAnsi="宋体" w:hint="eastAsia"/>
          <w:color w:val="000000"/>
          <w:szCs w:val="21"/>
          <w:u w:val="single"/>
        </w:rPr>
        <w:t xml:space="preserve">           </w:t>
      </w:r>
      <w:r>
        <w:rPr>
          <w:rFonts w:ascii="宋体" w:hAnsi="宋体" w:hint="eastAsia"/>
          <w:color w:val="000000"/>
          <w:szCs w:val="21"/>
        </w:rPr>
        <w:t>年龄：</w:t>
      </w:r>
      <w:r>
        <w:rPr>
          <w:rFonts w:ascii="宋体" w:hAnsi="宋体" w:hint="eastAsia"/>
          <w:color w:val="000000"/>
          <w:szCs w:val="21"/>
          <w:u w:val="single"/>
        </w:rPr>
        <w:t xml:space="preserve">                       </w:t>
      </w:r>
      <w:r>
        <w:rPr>
          <w:rFonts w:ascii="宋体" w:hAnsi="宋体" w:hint="eastAsia"/>
          <w:color w:val="000000"/>
          <w:szCs w:val="21"/>
        </w:rPr>
        <w:t>职务：</w:t>
      </w:r>
      <w:r>
        <w:rPr>
          <w:rFonts w:ascii="宋体" w:hAnsi="宋体" w:hint="eastAsia"/>
          <w:color w:val="000000"/>
          <w:szCs w:val="21"/>
          <w:u w:val="single"/>
        </w:rPr>
        <w:t xml:space="preserve">           </w:t>
      </w:r>
      <w:r>
        <w:rPr>
          <w:rFonts w:ascii="宋体" w:hAnsi="宋体" w:hint="eastAsia"/>
          <w:color w:val="000000"/>
          <w:szCs w:val="21"/>
        </w:rPr>
        <w:t>系</w:t>
      </w:r>
      <w:r>
        <w:rPr>
          <w:rFonts w:ascii="宋体" w:hAnsi="宋体" w:hint="eastAsia"/>
          <w:color w:val="000000"/>
          <w:szCs w:val="21"/>
          <w:u w:val="single"/>
        </w:rPr>
        <w:t xml:space="preserve">             </w:t>
      </w:r>
      <w:r>
        <w:rPr>
          <w:rFonts w:ascii="宋体" w:hAnsi="宋体" w:hint="eastAsia"/>
          <w:color w:val="000000"/>
          <w:szCs w:val="21"/>
        </w:rPr>
        <w:t>的法定代表人。为完成</w:t>
      </w:r>
      <w:r>
        <w:rPr>
          <w:rFonts w:ascii="宋体" w:hAnsi="宋体" w:hint="eastAsia"/>
          <w:color w:val="000000"/>
          <w:szCs w:val="21"/>
          <w:u w:val="single"/>
        </w:rPr>
        <w:t xml:space="preserve">              </w:t>
      </w:r>
      <w:r>
        <w:rPr>
          <w:rFonts w:ascii="宋体" w:hAnsi="宋体" w:hint="eastAsia"/>
          <w:color w:val="000000"/>
          <w:szCs w:val="21"/>
        </w:rPr>
        <w:t xml:space="preserve"> 项目，签署上述工程的投标方文件、进行合同谈判、签署合同和处理与之有关的一切事务。</w:t>
      </w:r>
    </w:p>
    <w:p w14:paraId="601512C7" w14:textId="77777777" w:rsidR="0006365F" w:rsidRDefault="0018641D">
      <w:pPr>
        <w:spacing w:line="360" w:lineRule="auto"/>
        <w:ind w:firstLineChars="200" w:firstLine="480"/>
        <w:rPr>
          <w:rFonts w:ascii="宋体" w:hAnsi="宋体"/>
          <w:color w:val="000000"/>
          <w:szCs w:val="21"/>
        </w:rPr>
      </w:pPr>
      <w:r>
        <w:rPr>
          <w:rFonts w:ascii="宋体" w:hAnsi="宋体" w:hint="eastAsia"/>
          <w:color w:val="000000"/>
          <w:szCs w:val="21"/>
        </w:rPr>
        <w:t>特此证明。</w:t>
      </w:r>
    </w:p>
    <w:p w14:paraId="37BB0FBA" w14:textId="77777777" w:rsidR="0006365F" w:rsidRDefault="0018641D">
      <w:pPr>
        <w:spacing w:line="360" w:lineRule="auto"/>
        <w:ind w:firstLine="480"/>
        <w:jc w:val="right"/>
        <w:rPr>
          <w:rFonts w:ascii="宋体" w:hAnsi="宋体"/>
          <w:color w:val="000000"/>
          <w:szCs w:val="21"/>
        </w:rPr>
      </w:pPr>
      <w:r>
        <w:rPr>
          <w:rFonts w:ascii="宋体" w:hAnsi="宋体" w:hint="eastAsia"/>
          <w:color w:val="000000"/>
          <w:szCs w:val="21"/>
        </w:rPr>
        <w:t>投标方：（盖章）</w:t>
      </w:r>
    </w:p>
    <w:p w14:paraId="135987E9" w14:textId="77777777" w:rsidR="0006365F" w:rsidRDefault="0018641D">
      <w:pPr>
        <w:spacing w:line="360" w:lineRule="auto"/>
        <w:ind w:firstLine="480"/>
        <w:jc w:val="right"/>
        <w:rPr>
          <w:rFonts w:ascii="宋体" w:hAnsi="宋体"/>
          <w:color w:val="000000"/>
          <w:szCs w:val="21"/>
        </w:rPr>
      </w:pPr>
      <w:r>
        <w:rPr>
          <w:rFonts w:ascii="宋体" w:hAnsi="宋体" w:hint="eastAsia"/>
          <w:color w:val="000000"/>
          <w:szCs w:val="21"/>
        </w:rPr>
        <w:t>日期：    年    月    日</w:t>
      </w:r>
    </w:p>
    <w:p w14:paraId="1718B584" w14:textId="77777777" w:rsidR="0006365F" w:rsidRDefault="0006365F">
      <w:pPr>
        <w:spacing w:line="360" w:lineRule="auto"/>
        <w:jc w:val="center"/>
        <w:rPr>
          <w:rFonts w:ascii="黑体" w:eastAsia="黑体" w:hAnsi="宋体"/>
          <w:b/>
          <w:color w:val="000000"/>
          <w:sz w:val="30"/>
          <w:szCs w:val="30"/>
        </w:rPr>
      </w:pPr>
    </w:p>
    <w:p w14:paraId="65973C00" w14:textId="77777777" w:rsidR="0006365F" w:rsidRDefault="0018641D">
      <w:pPr>
        <w:adjustRightInd w:val="0"/>
        <w:spacing w:line="360" w:lineRule="auto"/>
        <w:jc w:val="center"/>
        <w:rPr>
          <w:rFonts w:ascii="宋体" w:hAnsi="宋体"/>
          <w:b/>
          <w:color w:val="000000"/>
          <w:kern w:val="0"/>
          <w:sz w:val="30"/>
          <w:szCs w:val="20"/>
        </w:rPr>
      </w:pPr>
      <w:r>
        <w:rPr>
          <w:rFonts w:ascii="宋体" w:hAnsi="宋体" w:hint="eastAsia"/>
          <w:b/>
          <w:color w:val="000000"/>
          <w:kern w:val="0"/>
          <w:sz w:val="30"/>
          <w:szCs w:val="20"/>
        </w:rPr>
        <w:t>（三）授权委托书</w:t>
      </w:r>
    </w:p>
    <w:p w14:paraId="39FC6064" w14:textId="77777777" w:rsidR="0006365F" w:rsidRDefault="0018641D">
      <w:pPr>
        <w:spacing w:line="360" w:lineRule="auto"/>
        <w:ind w:firstLine="480"/>
        <w:rPr>
          <w:rFonts w:ascii="宋体" w:hAnsi="宋体"/>
          <w:color w:val="000000"/>
          <w:szCs w:val="21"/>
        </w:rPr>
      </w:pPr>
      <w:r>
        <w:rPr>
          <w:rFonts w:ascii="宋体" w:hAnsi="宋体" w:hint="eastAsia"/>
          <w:color w:val="000000"/>
        </w:rPr>
        <w:t>本授权委托书声明：我</w:t>
      </w:r>
      <w:r>
        <w:rPr>
          <w:rFonts w:ascii="宋体" w:hAnsi="宋体" w:hint="eastAsia"/>
          <w:color w:val="000000"/>
          <w:szCs w:val="21"/>
          <w:u w:val="single"/>
        </w:rPr>
        <w:t xml:space="preserve">            </w:t>
      </w:r>
      <w:r>
        <w:rPr>
          <w:rFonts w:ascii="宋体" w:hAnsi="宋体" w:hint="eastAsia"/>
          <w:color w:val="000000"/>
          <w:szCs w:val="21"/>
        </w:rPr>
        <w:t>（姓名）系</w:t>
      </w:r>
      <w:r>
        <w:rPr>
          <w:rFonts w:ascii="宋体" w:hAnsi="宋体" w:hint="eastAsia"/>
          <w:color w:val="000000"/>
          <w:szCs w:val="21"/>
          <w:u w:val="single"/>
        </w:rPr>
        <w:t xml:space="preserve">            </w:t>
      </w:r>
      <w:r>
        <w:rPr>
          <w:rFonts w:ascii="宋体" w:hAnsi="宋体" w:hint="eastAsia"/>
          <w:color w:val="000000"/>
          <w:szCs w:val="21"/>
        </w:rPr>
        <w:t>（投标方名称）的法定代表人，现授权委托</w:t>
      </w:r>
      <w:r>
        <w:rPr>
          <w:rFonts w:ascii="宋体" w:hAnsi="宋体" w:hint="eastAsia"/>
          <w:color w:val="000000"/>
          <w:szCs w:val="21"/>
          <w:u w:val="single"/>
        </w:rPr>
        <w:t xml:space="preserve">            </w:t>
      </w:r>
      <w:r>
        <w:rPr>
          <w:rFonts w:ascii="宋体" w:hAnsi="宋体" w:hint="eastAsia"/>
          <w:color w:val="000000"/>
          <w:szCs w:val="21"/>
        </w:rPr>
        <w:t>（单位名称）的</w:t>
      </w:r>
      <w:r>
        <w:rPr>
          <w:rFonts w:ascii="宋体" w:hAnsi="宋体" w:hint="eastAsia"/>
          <w:color w:val="000000"/>
          <w:szCs w:val="21"/>
          <w:u w:val="single"/>
        </w:rPr>
        <w:t xml:space="preserve">             </w:t>
      </w:r>
      <w:r>
        <w:rPr>
          <w:rFonts w:ascii="宋体" w:hAnsi="宋体" w:hint="eastAsia"/>
          <w:color w:val="000000"/>
          <w:szCs w:val="21"/>
        </w:rPr>
        <w:t>（姓名）为我公司代理人，参加</w:t>
      </w:r>
      <w:r>
        <w:rPr>
          <w:rFonts w:ascii="宋体" w:hAnsi="宋体" w:hint="eastAsia"/>
          <w:color w:val="000000"/>
          <w:szCs w:val="21"/>
          <w:u w:val="single"/>
        </w:rPr>
        <w:t xml:space="preserve">           </w:t>
      </w:r>
      <w:r>
        <w:rPr>
          <w:rFonts w:ascii="宋体" w:hAnsi="宋体" w:hint="eastAsia"/>
          <w:color w:val="000000"/>
          <w:szCs w:val="21"/>
        </w:rPr>
        <w:t>（招标方）的</w:t>
      </w:r>
      <w:r>
        <w:rPr>
          <w:rFonts w:ascii="宋体" w:hAnsi="宋体" w:hint="eastAsia"/>
          <w:color w:val="000000"/>
          <w:szCs w:val="21"/>
          <w:u w:val="single"/>
        </w:rPr>
        <w:t xml:space="preserve">               </w:t>
      </w:r>
      <w:r>
        <w:rPr>
          <w:rFonts w:ascii="宋体" w:hAnsi="宋体" w:hint="eastAsia"/>
          <w:color w:val="000000"/>
          <w:szCs w:val="21"/>
        </w:rPr>
        <w:t>项目的报价活动。代理人在报价、评审、合同谈判过程中所签署的一切文件和处理与之有关的一切事务，我均予以承认。</w:t>
      </w:r>
    </w:p>
    <w:p w14:paraId="55A6581D" w14:textId="77777777" w:rsidR="0006365F" w:rsidRDefault="0006365F">
      <w:pPr>
        <w:spacing w:line="360" w:lineRule="auto"/>
        <w:ind w:firstLine="480"/>
        <w:rPr>
          <w:rFonts w:ascii="宋体" w:hAnsi="宋体"/>
          <w:color w:val="000000"/>
          <w:szCs w:val="21"/>
        </w:rPr>
      </w:pPr>
    </w:p>
    <w:p w14:paraId="684F1F89"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代理人无转委权。特此委托。</w:t>
      </w:r>
    </w:p>
    <w:p w14:paraId="2FF44637" w14:textId="77777777" w:rsidR="0006365F" w:rsidRDefault="0006365F">
      <w:pPr>
        <w:spacing w:line="360" w:lineRule="auto"/>
        <w:ind w:firstLine="480"/>
        <w:rPr>
          <w:rFonts w:ascii="宋体" w:hAnsi="宋体"/>
          <w:color w:val="000000"/>
          <w:szCs w:val="21"/>
        </w:rPr>
      </w:pPr>
    </w:p>
    <w:p w14:paraId="33994589"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代理人签名：   （手写）         性别：                      年龄：</w:t>
      </w:r>
    </w:p>
    <w:p w14:paraId="022AEBE4"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身份证号码：                    部门：                      职务：</w:t>
      </w:r>
    </w:p>
    <w:p w14:paraId="37E6C70A"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 xml:space="preserve">    </w:t>
      </w:r>
    </w:p>
    <w:p w14:paraId="70A5382F" w14:textId="77777777" w:rsidR="0006365F" w:rsidRDefault="0006365F">
      <w:pPr>
        <w:spacing w:line="360" w:lineRule="auto"/>
        <w:ind w:firstLine="480"/>
        <w:rPr>
          <w:rFonts w:ascii="宋体" w:hAnsi="宋体"/>
          <w:color w:val="000000"/>
          <w:szCs w:val="21"/>
        </w:rPr>
      </w:pPr>
    </w:p>
    <w:p w14:paraId="34926AC5"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 xml:space="preserve">                                        投标方：（盖章）</w:t>
      </w:r>
    </w:p>
    <w:p w14:paraId="711F0A7F" w14:textId="77777777" w:rsidR="0006365F" w:rsidRDefault="0006365F">
      <w:pPr>
        <w:spacing w:line="360" w:lineRule="auto"/>
        <w:ind w:firstLine="480"/>
        <w:rPr>
          <w:rFonts w:ascii="宋体" w:hAnsi="宋体"/>
          <w:color w:val="000000"/>
          <w:szCs w:val="21"/>
        </w:rPr>
      </w:pPr>
    </w:p>
    <w:p w14:paraId="24C53C43"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 xml:space="preserve">                                        法定代表人：（签字或盖章）</w:t>
      </w:r>
    </w:p>
    <w:p w14:paraId="10C64F3C"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 xml:space="preserve">  </w:t>
      </w:r>
    </w:p>
    <w:p w14:paraId="1E5B8720" w14:textId="77777777" w:rsidR="0006365F" w:rsidRDefault="0018641D">
      <w:pPr>
        <w:spacing w:line="360" w:lineRule="auto"/>
        <w:ind w:firstLine="480"/>
        <w:rPr>
          <w:rFonts w:ascii="宋体" w:hAnsi="宋体"/>
          <w:color w:val="000000"/>
          <w:szCs w:val="21"/>
        </w:rPr>
      </w:pPr>
      <w:r>
        <w:rPr>
          <w:rFonts w:ascii="宋体" w:hAnsi="宋体" w:hint="eastAsia"/>
          <w:color w:val="000000"/>
          <w:szCs w:val="21"/>
        </w:rPr>
        <w:t xml:space="preserve">                                              授权日期：    年    月    日</w:t>
      </w:r>
    </w:p>
    <w:p w14:paraId="602DBAD2" w14:textId="77777777" w:rsidR="0006365F" w:rsidRDefault="0018641D">
      <w:pPr>
        <w:spacing w:line="360" w:lineRule="auto"/>
        <w:ind w:firstLineChars="200" w:firstLine="480"/>
        <w:jc w:val="center"/>
        <w:rPr>
          <w:b/>
          <w:sz w:val="36"/>
          <w:szCs w:val="36"/>
        </w:rPr>
      </w:pPr>
      <w:r>
        <w:rPr>
          <w:rFonts w:ascii="宋体" w:hAnsi="宋体" w:hint="eastAsia"/>
          <w:color w:val="000000"/>
          <w:szCs w:val="21"/>
        </w:rPr>
        <w:br w:type="page"/>
      </w:r>
      <w:r>
        <w:rPr>
          <w:rFonts w:hint="eastAsia"/>
          <w:b/>
          <w:sz w:val="36"/>
          <w:szCs w:val="36"/>
        </w:rPr>
        <w:lastRenderedPageBreak/>
        <w:t>廉洁诚信承诺书</w:t>
      </w:r>
    </w:p>
    <w:p w14:paraId="7741335B" w14:textId="77777777" w:rsidR="0006365F" w:rsidRDefault="0018641D">
      <w:pPr>
        <w:spacing w:line="360" w:lineRule="auto"/>
        <w:ind w:firstLineChars="200" w:firstLine="480"/>
        <w:rPr>
          <w:szCs w:val="32"/>
        </w:rPr>
      </w:pPr>
      <w:r>
        <w:rPr>
          <w:rFonts w:hint="eastAsia"/>
          <w:szCs w:val="32"/>
        </w:rPr>
        <w:t xml:space="preserve">　　我公司决定参加</w:t>
      </w:r>
      <w:r>
        <w:rPr>
          <w:rFonts w:hint="eastAsia"/>
          <w:szCs w:val="32"/>
          <w:u w:val="single"/>
        </w:rPr>
        <w:t xml:space="preserve">                            </w:t>
      </w:r>
      <w:r>
        <w:rPr>
          <w:rFonts w:hint="eastAsia"/>
          <w:szCs w:val="32"/>
        </w:rPr>
        <w:t>项目采购。为维护公平竞争的市场秩序，促进廉洁从业</w:t>
      </w:r>
      <w:r>
        <w:rPr>
          <w:rFonts w:hint="eastAsia"/>
          <w:szCs w:val="32"/>
        </w:rPr>
        <w:t>.</w:t>
      </w:r>
      <w:r>
        <w:rPr>
          <w:rFonts w:hint="eastAsia"/>
          <w:szCs w:val="32"/>
        </w:rPr>
        <w:t>诚实守信，</w:t>
      </w:r>
      <w:proofErr w:type="gramStart"/>
      <w:r>
        <w:rPr>
          <w:rFonts w:hint="eastAsia"/>
          <w:szCs w:val="32"/>
        </w:rPr>
        <w:t>特承诺</w:t>
      </w:r>
      <w:proofErr w:type="gramEnd"/>
      <w:r>
        <w:rPr>
          <w:rFonts w:hint="eastAsia"/>
          <w:szCs w:val="32"/>
        </w:rPr>
        <w:t>如下：</w:t>
      </w:r>
    </w:p>
    <w:p w14:paraId="57CEDFA4" w14:textId="77777777" w:rsidR="0006365F" w:rsidRDefault="0018641D">
      <w:pPr>
        <w:spacing w:line="360" w:lineRule="auto"/>
        <w:ind w:firstLineChars="200" w:firstLine="480"/>
        <w:rPr>
          <w:szCs w:val="32"/>
        </w:rPr>
      </w:pPr>
      <w:r>
        <w:rPr>
          <w:rFonts w:hint="eastAsia"/>
          <w:szCs w:val="32"/>
        </w:rPr>
        <w:t xml:space="preserve">　　</w:t>
      </w:r>
      <w:proofErr w:type="gramStart"/>
      <w:r>
        <w:rPr>
          <w:rFonts w:hint="eastAsia"/>
          <w:szCs w:val="32"/>
        </w:rPr>
        <w:t>一</w:t>
      </w:r>
      <w:proofErr w:type="gramEnd"/>
      <w:r>
        <w:rPr>
          <w:rFonts w:hint="eastAsia"/>
          <w:szCs w:val="32"/>
        </w:rPr>
        <w:t>.</w:t>
      </w:r>
      <w:r>
        <w:rPr>
          <w:rFonts w:hint="eastAsia"/>
          <w:szCs w:val="32"/>
        </w:rPr>
        <w:t>严格遵守《中华人民共和国招标投标法》</w:t>
      </w:r>
      <w:r>
        <w:rPr>
          <w:rFonts w:hint="eastAsia"/>
          <w:szCs w:val="32"/>
        </w:rPr>
        <w:t>.</w:t>
      </w:r>
      <w:r>
        <w:rPr>
          <w:rFonts w:hint="eastAsia"/>
          <w:szCs w:val="32"/>
        </w:rPr>
        <w:t>《中华人民共和国政府采购法》等法律法规。决不发生以下行为：</w:t>
      </w:r>
    </w:p>
    <w:p w14:paraId="346007A5"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1.</w:t>
      </w:r>
      <w:r>
        <w:rPr>
          <w:rFonts w:hint="eastAsia"/>
          <w:szCs w:val="32"/>
        </w:rPr>
        <w:t>以他人名义投标方；出借资质，允许其他单位或个人使用本单位资质投标方</w:t>
      </w:r>
      <w:r>
        <w:rPr>
          <w:rFonts w:hint="eastAsia"/>
          <w:szCs w:val="32"/>
        </w:rPr>
        <w:t>;</w:t>
      </w:r>
    </w:p>
    <w:p w14:paraId="6A347267"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2.</w:t>
      </w:r>
      <w:r>
        <w:rPr>
          <w:rFonts w:hint="eastAsia"/>
          <w:szCs w:val="32"/>
        </w:rPr>
        <w:t>提供虚假材料，或以其他方式弄虚作假骗取成交</w:t>
      </w:r>
      <w:r>
        <w:rPr>
          <w:rFonts w:hint="eastAsia"/>
          <w:szCs w:val="32"/>
        </w:rPr>
        <w:t>;</w:t>
      </w:r>
    </w:p>
    <w:p w14:paraId="122F7FAD"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3.</w:t>
      </w:r>
      <w:r>
        <w:rPr>
          <w:rFonts w:hint="eastAsia"/>
          <w:szCs w:val="32"/>
        </w:rPr>
        <w:t>与招标方或者其他投标方相互串通投标方</w:t>
      </w:r>
      <w:r>
        <w:rPr>
          <w:rFonts w:hint="eastAsia"/>
          <w:szCs w:val="32"/>
        </w:rPr>
        <w:t>;</w:t>
      </w:r>
    </w:p>
    <w:p w14:paraId="464DA825"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4.</w:t>
      </w:r>
      <w:r>
        <w:rPr>
          <w:rFonts w:hint="eastAsia"/>
          <w:szCs w:val="32"/>
        </w:rPr>
        <w:t>成交后将项目转包，或违法分包</w:t>
      </w:r>
      <w:r>
        <w:rPr>
          <w:rFonts w:hint="eastAsia"/>
          <w:szCs w:val="32"/>
        </w:rPr>
        <w:t>;</w:t>
      </w:r>
    </w:p>
    <w:p w14:paraId="03D6FA2D"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5.</w:t>
      </w:r>
      <w:r>
        <w:rPr>
          <w:rFonts w:hint="eastAsia"/>
          <w:szCs w:val="32"/>
        </w:rPr>
        <w:t>成交后与招标方签订背离投标</w:t>
      </w:r>
      <w:proofErr w:type="gramStart"/>
      <w:r>
        <w:rPr>
          <w:rFonts w:hint="eastAsia"/>
          <w:szCs w:val="32"/>
        </w:rPr>
        <w:t>方文件</w:t>
      </w:r>
      <w:proofErr w:type="gramEnd"/>
      <w:r>
        <w:rPr>
          <w:rFonts w:hint="eastAsia"/>
          <w:szCs w:val="32"/>
        </w:rPr>
        <w:t>及合同实质性内容的私下协议</w:t>
      </w:r>
      <w:r>
        <w:rPr>
          <w:rFonts w:hint="eastAsia"/>
          <w:szCs w:val="32"/>
        </w:rPr>
        <w:t>;</w:t>
      </w:r>
    </w:p>
    <w:p w14:paraId="6502DDCB"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6.</w:t>
      </w:r>
      <w:r>
        <w:rPr>
          <w:rFonts w:hint="eastAsia"/>
          <w:szCs w:val="32"/>
        </w:rPr>
        <w:t>其他违反招标投标</w:t>
      </w:r>
      <w:r>
        <w:rPr>
          <w:rFonts w:hint="eastAsia"/>
          <w:szCs w:val="32"/>
        </w:rPr>
        <w:t>.</w:t>
      </w:r>
      <w:r>
        <w:rPr>
          <w:rFonts w:hint="eastAsia"/>
          <w:szCs w:val="32"/>
        </w:rPr>
        <w:t>政府采购等法律法规的行为。</w:t>
      </w:r>
    </w:p>
    <w:p w14:paraId="64AAFEFA" w14:textId="77777777" w:rsidR="0006365F" w:rsidRDefault="0018641D">
      <w:pPr>
        <w:spacing w:line="360" w:lineRule="auto"/>
        <w:ind w:firstLineChars="200" w:firstLine="480"/>
        <w:rPr>
          <w:szCs w:val="32"/>
        </w:rPr>
      </w:pPr>
      <w:r>
        <w:rPr>
          <w:rFonts w:hint="eastAsia"/>
          <w:szCs w:val="32"/>
        </w:rPr>
        <w:t xml:space="preserve">　　二</w:t>
      </w:r>
      <w:r>
        <w:rPr>
          <w:rFonts w:hint="eastAsia"/>
          <w:szCs w:val="32"/>
        </w:rPr>
        <w:t>.</w:t>
      </w:r>
      <w:r>
        <w:rPr>
          <w:rFonts w:hint="eastAsia"/>
          <w:szCs w:val="32"/>
        </w:rPr>
        <w:t>不以任何理由给予招标方</w:t>
      </w:r>
      <w:r>
        <w:rPr>
          <w:rFonts w:hint="eastAsia"/>
          <w:szCs w:val="32"/>
        </w:rPr>
        <w:t>.</w:t>
      </w:r>
      <w:r>
        <w:rPr>
          <w:rFonts w:hint="eastAsia"/>
          <w:szCs w:val="32"/>
        </w:rPr>
        <w:t>主管部门</w:t>
      </w:r>
      <w:r>
        <w:rPr>
          <w:rFonts w:hint="eastAsia"/>
          <w:szCs w:val="32"/>
        </w:rPr>
        <w:t>.</w:t>
      </w:r>
      <w:r>
        <w:rPr>
          <w:rFonts w:hint="eastAsia"/>
          <w:szCs w:val="32"/>
        </w:rPr>
        <w:t>相关单位及其工作人员</w:t>
      </w:r>
      <w:r>
        <w:rPr>
          <w:rFonts w:hint="eastAsia"/>
          <w:szCs w:val="32"/>
        </w:rPr>
        <w:t>.</w:t>
      </w:r>
      <w:r>
        <w:rPr>
          <w:rFonts w:hint="eastAsia"/>
          <w:szCs w:val="32"/>
        </w:rPr>
        <w:t>专家评委以下好处：</w:t>
      </w:r>
    </w:p>
    <w:p w14:paraId="039E3307"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1.</w:t>
      </w:r>
      <w:r>
        <w:rPr>
          <w:rFonts w:hint="eastAsia"/>
          <w:szCs w:val="32"/>
        </w:rPr>
        <w:t>赠送礼金</w:t>
      </w:r>
      <w:r>
        <w:rPr>
          <w:rFonts w:hint="eastAsia"/>
          <w:szCs w:val="32"/>
        </w:rPr>
        <w:t>.</w:t>
      </w:r>
      <w:r>
        <w:rPr>
          <w:rFonts w:hint="eastAsia"/>
          <w:szCs w:val="32"/>
        </w:rPr>
        <w:t>有价证券</w:t>
      </w:r>
      <w:r>
        <w:rPr>
          <w:rFonts w:hint="eastAsia"/>
          <w:szCs w:val="32"/>
        </w:rPr>
        <w:t>.</w:t>
      </w:r>
      <w:r>
        <w:rPr>
          <w:rFonts w:hint="eastAsia"/>
          <w:szCs w:val="32"/>
        </w:rPr>
        <w:t>贵重物品，或给予回扣</w:t>
      </w:r>
      <w:r>
        <w:rPr>
          <w:rFonts w:hint="eastAsia"/>
          <w:szCs w:val="32"/>
        </w:rPr>
        <w:t>.</w:t>
      </w:r>
      <w:r>
        <w:rPr>
          <w:rFonts w:hint="eastAsia"/>
          <w:szCs w:val="32"/>
        </w:rPr>
        <w:t>感谢费、劳务费等各种名目的经费</w:t>
      </w:r>
      <w:r>
        <w:rPr>
          <w:rFonts w:hint="eastAsia"/>
          <w:szCs w:val="32"/>
        </w:rPr>
        <w:t>;</w:t>
      </w:r>
    </w:p>
    <w:p w14:paraId="4364339B"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2.</w:t>
      </w:r>
      <w:r>
        <w:rPr>
          <w:rFonts w:hint="eastAsia"/>
          <w:szCs w:val="32"/>
        </w:rPr>
        <w:t>报销应由上述单位</w:t>
      </w:r>
      <w:r>
        <w:rPr>
          <w:rFonts w:hint="eastAsia"/>
          <w:szCs w:val="32"/>
        </w:rPr>
        <w:t>.</w:t>
      </w:r>
      <w:r>
        <w:rPr>
          <w:rFonts w:hint="eastAsia"/>
          <w:szCs w:val="32"/>
        </w:rPr>
        <w:t>部门或个人支付的费用</w:t>
      </w:r>
      <w:r>
        <w:rPr>
          <w:rFonts w:hint="eastAsia"/>
          <w:szCs w:val="32"/>
        </w:rPr>
        <w:t>;</w:t>
      </w:r>
    </w:p>
    <w:p w14:paraId="01821EE8"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3.</w:t>
      </w:r>
      <w:r>
        <w:rPr>
          <w:rFonts w:hint="eastAsia"/>
          <w:szCs w:val="32"/>
        </w:rPr>
        <w:t>赠送或提供通讯工具</w:t>
      </w:r>
      <w:r>
        <w:rPr>
          <w:rFonts w:hint="eastAsia"/>
          <w:szCs w:val="32"/>
        </w:rPr>
        <w:t>.</w:t>
      </w:r>
      <w:r>
        <w:rPr>
          <w:rFonts w:hint="eastAsia"/>
          <w:szCs w:val="32"/>
        </w:rPr>
        <w:t>交通工具和高档办公用品等</w:t>
      </w:r>
      <w:r>
        <w:rPr>
          <w:rFonts w:hint="eastAsia"/>
          <w:szCs w:val="32"/>
        </w:rPr>
        <w:t>;</w:t>
      </w:r>
    </w:p>
    <w:p w14:paraId="20B85FF7" w14:textId="77777777" w:rsidR="0006365F" w:rsidRDefault="0018641D">
      <w:pPr>
        <w:spacing w:line="360" w:lineRule="auto"/>
        <w:ind w:firstLineChars="200" w:firstLine="480"/>
        <w:rPr>
          <w:szCs w:val="32"/>
        </w:rPr>
      </w:pPr>
      <w:r>
        <w:rPr>
          <w:rFonts w:hint="eastAsia"/>
          <w:szCs w:val="32"/>
        </w:rPr>
        <w:t xml:space="preserve">　　</w:t>
      </w:r>
      <w:r>
        <w:rPr>
          <w:rFonts w:hint="eastAsia"/>
          <w:szCs w:val="32"/>
        </w:rPr>
        <w:t>4.</w:t>
      </w:r>
      <w:r>
        <w:rPr>
          <w:rFonts w:hint="eastAsia"/>
          <w:szCs w:val="32"/>
        </w:rPr>
        <w:t>提供宴请</w:t>
      </w:r>
      <w:r>
        <w:rPr>
          <w:rFonts w:hint="eastAsia"/>
          <w:szCs w:val="32"/>
        </w:rPr>
        <w:t>.</w:t>
      </w:r>
      <w:r>
        <w:rPr>
          <w:rFonts w:hint="eastAsia"/>
          <w:szCs w:val="32"/>
        </w:rPr>
        <w:t>健身</w:t>
      </w:r>
      <w:r>
        <w:rPr>
          <w:rFonts w:hint="eastAsia"/>
          <w:szCs w:val="32"/>
        </w:rPr>
        <w:t>.</w:t>
      </w:r>
      <w:r>
        <w:rPr>
          <w:rFonts w:hint="eastAsia"/>
          <w:szCs w:val="32"/>
        </w:rPr>
        <w:t>旅游</w:t>
      </w:r>
      <w:r>
        <w:rPr>
          <w:rFonts w:hint="eastAsia"/>
          <w:szCs w:val="32"/>
        </w:rPr>
        <w:t>.</w:t>
      </w:r>
      <w:r>
        <w:rPr>
          <w:rFonts w:hint="eastAsia"/>
          <w:szCs w:val="32"/>
        </w:rPr>
        <w:t>娱乐等高消费活动</w:t>
      </w:r>
      <w:r>
        <w:rPr>
          <w:rFonts w:hint="eastAsia"/>
          <w:szCs w:val="32"/>
        </w:rPr>
        <w:t>;</w:t>
      </w:r>
    </w:p>
    <w:p w14:paraId="1D2D247F" w14:textId="77777777" w:rsidR="0006365F" w:rsidRDefault="0018641D">
      <w:pPr>
        <w:spacing w:line="360" w:lineRule="auto"/>
        <w:ind w:firstLineChars="200" w:firstLine="480"/>
        <w:rPr>
          <w:szCs w:val="32"/>
        </w:rPr>
      </w:pPr>
      <w:r>
        <w:rPr>
          <w:rFonts w:hint="eastAsia"/>
          <w:szCs w:val="32"/>
        </w:rPr>
        <w:t xml:space="preserve">　　三</w:t>
      </w:r>
      <w:r>
        <w:rPr>
          <w:rFonts w:hint="eastAsia"/>
          <w:szCs w:val="32"/>
        </w:rPr>
        <w:t>.</w:t>
      </w:r>
      <w:r>
        <w:rPr>
          <w:rFonts w:hint="eastAsia"/>
          <w:szCs w:val="32"/>
        </w:rPr>
        <w:t>不以任何理由为招标方</w:t>
      </w:r>
      <w:r>
        <w:rPr>
          <w:rFonts w:hint="eastAsia"/>
          <w:szCs w:val="32"/>
        </w:rPr>
        <w:t>.</w:t>
      </w:r>
      <w:r>
        <w:rPr>
          <w:rFonts w:hint="eastAsia"/>
          <w:szCs w:val="32"/>
        </w:rPr>
        <w:t>主管部门</w:t>
      </w:r>
      <w:r>
        <w:rPr>
          <w:rFonts w:hint="eastAsia"/>
          <w:szCs w:val="32"/>
        </w:rPr>
        <w:t>.</w:t>
      </w:r>
      <w:r>
        <w:rPr>
          <w:rFonts w:hint="eastAsia"/>
          <w:szCs w:val="32"/>
        </w:rPr>
        <w:t>相关单位的工作人员及其配偶</w:t>
      </w:r>
      <w:r>
        <w:rPr>
          <w:rFonts w:hint="eastAsia"/>
          <w:szCs w:val="32"/>
        </w:rPr>
        <w:t>.</w:t>
      </w:r>
      <w:r>
        <w:rPr>
          <w:rFonts w:hint="eastAsia"/>
          <w:szCs w:val="32"/>
        </w:rPr>
        <w:t>子女等亲属提供任何形式的利益输送或方便。</w:t>
      </w:r>
    </w:p>
    <w:p w14:paraId="31E93FB6" w14:textId="77777777" w:rsidR="0006365F" w:rsidRDefault="0018641D">
      <w:pPr>
        <w:spacing w:line="360" w:lineRule="auto"/>
        <w:ind w:firstLineChars="200" w:firstLine="480"/>
        <w:rPr>
          <w:szCs w:val="32"/>
        </w:rPr>
      </w:pPr>
      <w:r>
        <w:rPr>
          <w:rFonts w:hint="eastAsia"/>
          <w:szCs w:val="32"/>
        </w:rPr>
        <w:t xml:space="preserve">　　四</w:t>
      </w:r>
      <w:r>
        <w:rPr>
          <w:rFonts w:hint="eastAsia"/>
          <w:szCs w:val="32"/>
        </w:rPr>
        <w:t>.</w:t>
      </w:r>
      <w:r>
        <w:rPr>
          <w:rFonts w:hint="eastAsia"/>
          <w:szCs w:val="32"/>
        </w:rPr>
        <w:t>自觉接受招标方纪检监察部门的监督。</w:t>
      </w:r>
    </w:p>
    <w:p w14:paraId="526B19EE" w14:textId="77777777" w:rsidR="0006365F" w:rsidRDefault="0018641D">
      <w:pPr>
        <w:spacing w:line="360" w:lineRule="auto"/>
        <w:ind w:firstLineChars="200" w:firstLine="480"/>
        <w:rPr>
          <w:szCs w:val="32"/>
        </w:rPr>
      </w:pPr>
      <w:r>
        <w:rPr>
          <w:rFonts w:hint="eastAsia"/>
          <w:szCs w:val="32"/>
        </w:rPr>
        <w:t xml:space="preserve">　　上述承诺如有违反，愿接受招标方录入招投标工作信用体系的处理，招标方有权向政府采购上级主管部门进行汇报；构成违纪违法的，由相关部门依纪依法</w:t>
      </w:r>
      <w:proofErr w:type="gramStart"/>
      <w:r>
        <w:rPr>
          <w:rFonts w:hint="eastAsia"/>
          <w:szCs w:val="32"/>
        </w:rPr>
        <w:t>作出</w:t>
      </w:r>
      <w:proofErr w:type="gramEnd"/>
      <w:r>
        <w:rPr>
          <w:rFonts w:hint="eastAsia"/>
          <w:szCs w:val="32"/>
        </w:rPr>
        <w:t>处理。</w:t>
      </w:r>
    </w:p>
    <w:p w14:paraId="2F69A076" w14:textId="77777777" w:rsidR="0006365F" w:rsidRDefault="0018641D">
      <w:pPr>
        <w:spacing w:line="360" w:lineRule="auto"/>
        <w:ind w:firstLineChars="200" w:firstLine="480"/>
        <w:jc w:val="right"/>
        <w:rPr>
          <w:szCs w:val="32"/>
        </w:rPr>
      </w:pPr>
      <w:r>
        <w:rPr>
          <w:rFonts w:hint="eastAsia"/>
          <w:szCs w:val="32"/>
        </w:rPr>
        <w:t xml:space="preserve">　　</w:t>
      </w:r>
      <w:r>
        <w:rPr>
          <w:rFonts w:hint="eastAsia"/>
          <w:szCs w:val="32"/>
        </w:rPr>
        <w:t xml:space="preserve">                       </w:t>
      </w:r>
      <w:r>
        <w:rPr>
          <w:rFonts w:hint="eastAsia"/>
          <w:szCs w:val="32"/>
        </w:rPr>
        <w:t>法定代表人签名：</w:t>
      </w:r>
    </w:p>
    <w:p w14:paraId="301C499B" w14:textId="77777777" w:rsidR="0006365F" w:rsidRDefault="0018641D">
      <w:pPr>
        <w:spacing w:line="360" w:lineRule="auto"/>
        <w:ind w:firstLineChars="200" w:firstLine="480"/>
        <w:jc w:val="right"/>
        <w:rPr>
          <w:szCs w:val="32"/>
        </w:rPr>
      </w:pPr>
      <w:r>
        <w:rPr>
          <w:rFonts w:hint="eastAsia"/>
          <w:szCs w:val="32"/>
        </w:rPr>
        <w:t xml:space="preserve">　　</w:t>
      </w:r>
      <w:r>
        <w:rPr>
          <w:rFonts w:hint="eastAsia"/>
          <w:szCs w:val="32"/>
        </w:rPr>
        <w:t xml:space="preserve">                           </w:t>
      </w:r>
      <w:r>
        <w:rPr>
          <w:rFonts w:hint="eastAsia"/>
          <w:szCs w:val="32"/>
        </w:rPr>
        <w:t>承诺单位</w:t>
      </w:r>
      <w:r>
        <w:rPr>
          <w:rFonts w:hint="eastAsia"/>
          <w:szCs w:val="32"/>
        </w:rPr>
        <w:t>(</w:t>
      </w:r>
      <w:r>
        <w:rPr>
          <w:rFonts w:hint="eastAsia"/>
          <w:szCs w:val="32"/>
        </w:rPr>
        <w:t>公章</w:t>
      </w:r>
      <w:r>
        <w:rPr>
          <w:rFonts w:hint="eastAsia"/>
          <w:szCs w:val="32"/>
        </w:rPr>
        <w:t>)</w:t>
      </w:r>
      <w:r>
        <w:rPr>
          <w:rFonts w:hint="eastAsia"/>
          <w:szCs w:val="32"/>
        </w:rPr>
        <w:t>：</w:t>
      </w:r>
    </w:p>
    <w:p w14:paraId="01E27F2B" w14:textId="77777777" w:rsidR="0006365F" w:rsidRDefault="0018641D">
      <w:pPr>
        <w:spacing w:line="360" w:lineRule="auto"/>
        <w:ind w:firstLineChars="200" w:firstLine="480"/>
        <w:jc w:val="right"/>
        <w:rPr>
          <w:szCs w:val="32"/>
        </w:rPr>
      </w:pPr>
      <w:r>
        <w:rPr>
          <w:rFonts w:hint="eastAsia"/>
          <w:szCs w:val="32"/>
        </w:rPr>
        <w:t xml:space="preserve">　　</w:t>
      </w:r>
      <w:r>
        <w:rPr>
          <w:rFonts w:hint="eastAsia"/>
          <w:szCs w:val="32"/>
        </w:rPr>
        <w:t xml:space="preserve">                     </w:t>
      </w:r>
      <w:r>
        <w:rPr>
          <w:rFonts w:hint="eastAsia"/>
          <w:szCs w:val="32"/>
        </w:rPr>
        <w:t>承</w:t>
      </w:r>
      <w:r>
        <w:rPr>
          <w:rFonts w:hint="eastAsia"/>
          <w:szCs w:val="32"/>
        </w:rPr>
        <w:t xml:space="preserve"> </w:t>
      </w:r>
      <w:r>
        <w:rPr>
          <w:rFonts w:hint="eastAsia"/>
          <w:szCs w:val="32"/>
        </w:rPr>
        <w:t>诺</w:t>
      </w:r>
      <w:r>
        <w:rPr>
          <w:rFonts w:hint="eastAsia"/>
          <w:szCs w:val="32"/>
        </w:rPr>
        <w:t xml:space="preserve"> </w:t>
      </w:r>
      <w:r>
        <w:rPr>
          <w:rFonts w:hint="eastAsia"/>
          <w:szCs w:val="32"/>
        </w:rPr>
        <w:t>日</w:t>
      </w:r>
      <w:r>
        <w:rPr>
          <w:rFonts w:hint="eastAsia"/>
          <w:szCs w:val="32"/>
        </w:rPr>
        <w:t xml:space="preserve"> </w:t>
      </w:r>
      <w:r>
        <w:rPr>
          <w:rFonts w:hint="eastAsia"/>
          <w:szCs w:val="32"/>
        </w:rPr>
        <w:t>期：</w:t>
      </w:r>
      <w:r>
        <w:rPr>
          <w:rFonts w:hint="eastAsia"/>
          <w:szCs w:val="32"/>
        </w:rPr>
        <w:t>202x</w:t>
      </w:r>
      <w:r>
        <w:rPr>
          <w:rFonts w:hint="eastAsia"/>
          <w:szCs w:val="32"/>
        </w:rPr>
        <w:t>年</w:t>
      </w:r>
      <w:r>
        <w:rPr>
          <w:rFonts w:hint="eastAsia"/>
          <w:szCs w:val="32"/>
        </w:rPr>
        <w:t>x</w:t>
      </w:r>
      <w:r>
        <w:rPr>
          <w:rFonts w:hint="eastAsia"/>
          <w:szCs w:val="32"/>
        </w:rPr>
        <w:t>月</w:t>
      </w:r>
      <w:r>
        <w:rPr>
          <w:rFonts w:hint="eastAsia"/>
          <w:szCs w:val="32"/>
        </w:rPr>
        <w:t>x</w:t>
      </w:r>
      <w:r>
        <w:rPr>
          <w:rFonts w:hint="eastAsia"/>
          <w:szCs w:val="32"/>
        </w:rPr>
        <w:t>日</w:t>
      </w:r>
    </w:p>
    <w:p w14:paraId="61CF6F9E" w14:textId="77777777" w:rsidR="0006365F" w:rsidRDefault="0006365F">
      <w:pPr>
        <w:spacing w:line="360" w:lineRule="auto"/>
        <w:rPr>
          <w:szCs w:val="32"/>
        </w:rPr>
      </w:pPr>
    </w:p>
    <w:p w14:paraId="2B7937DF" w14:textId="77777777" w:rsidR="0006365F" w:rsidRDefault="0006365F">
      <w:pPr>
        <w:pStyle w:val="a3"/>
        <w:spacing w:line="360" w:lineRule="auto"/>
        <w:ind w:firstLine="0"/>
      </w:pPr>
    </w:p>
    <w:sectPr w:rsidR="0006365F">
      <w:footerReference w:type="even" r:id="rId6"/>
      <w:footerReference w:type="default" r:id="rId7"/>
      <w:pgSz w:w="11906" w:h="16838"/>
      <w:pgMar w:top="1417" w:right="1440" w:bottom="1417" w:left="144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397CE" w14:textId="77777777" w:rsidR="00827525" w:rsidRDefault="00827525">
      <w:r>
        <w:separator/>
      </w:r>
    </w:p>
  </w:endnote>
  <w:endnote w:type="continuationSeparator" w:id="0">
    <w:p w14:paraId="1DFEB37D" w14:textId="77777777" w:rsidR="00827525" w:rsidRDefault="0082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D380A" w14:textId="77777777" w:rsidR="0006365F" w:rsidRDefault="0018641D">
    <w:pPr>
      <w:pStyle w:val="ab"/>
      <w:framePr w:wrap="around" w:vAnchor="text" w:hAnchor="margin" w:xAlign="center" w:y="1"/>
      <w:rPr>
        <w:rStyle w:val="af"/>
      </w:rPr>
    </w:pPr>
    <w:r>
      <w:fldChar w:fldCharType="begin"/>
    </w:r>
    <w:r>
      <w:rPr>
        <w:rStyle w:val="af"/>
      </w:rPr>
      <w:instrText xml:space="preserve">PAGE  </w:instrText>
    </w:r>
    <w:r>
      <w:fldChar w:fldCharType="end"/>
    </w:r>
  </w:p>
  <w:p w14:paraId="2D43A522" w14:textId="77777777" w:rsidR="0006365F" w:rsidRDefault="0006365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5356" w14:textId="14F39718" w:rsidR="0006365F" w:rsidRDefault="0018641D">
    <w:pPr>
      <w:pStyle w:val="ab"/>
      <w:framePr w:wrap="around" w:vAnchor="text" w:hAnchor="margin" w:xAlign="center" w:y="1"/>
      <w:rPr>
        <w:rStyle w:val="af"/>
      </w:rPr>
    </w:pPr>
    <w:r>
      <w:fldChar w:fldCharType="begin"/>
    </w:r>
    <w:r>
      <w:rPr>
        <w:rStyle w:val="af"/>
      </w:rPr>
      <w:instrText xml:space="preserve">PAGE  </w:instrText>
    </w:r>
    <w:r>
      <w:fldChar w:fldCharType="separate"/>
    </w:r>
    <w:r w:rsidR="00AF3E96">
      <w:rPr>
        <w:rStyle w:val="af"/>
        <w:noProof/>
      </w:rPr>
      <w:t>4</w:t>
    </w:r>
    <w:r>
      <w:fldChar w:fldCharType="end"/>
    </w:r>
  </w:p>
  <w:p w14:paraId="38EF6DCD" w14:textId="77777777" w:rsidR="0006365F" w:rsidRDefault="0006365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688E0" w14:textId="77777777" w:rsidR="00827525" w:rsidRDefault="00827525">
      <w:r>
        <w:separator/>
      </w:r>
    </w:p>
  </w:footnote>
  <w:footnote w:type="continuationSeparator" w:id="0">
    <w:p w14:paraId="57528B33" w14:textId="77777777" w:rsidR="00827525" w:rsidRDefault="00827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21"/>
    <w:rsid w:val="000001D0"/>
    <w:rsid w:val="0000150C"/>
    <w:rsid w:val="000020D8"/>
    <w:rsid w:val="00005EF5"/>
    <w:rsid w:val="00006341"/>
    <w:rsid w:val="00006D94"/>
    <w:rsid w:val="00010076"/>
    <w:rsid w:val="000110A7"/>
    <w:rsid w:val="000126EC"/>
    <w:rsid w:val="000242B1"/>
    <w:rsid w:val="000404CD"/>
    <w:rsid w:val="000429D5"/>
    <w:rsid w:val="00042C16"/>
    <w:rsid w:val="00043BCF"/>
    <w:rsid w:val="00047752"/>
    <w:rsid w:val="00050701"/>
    <w:rsid w:val="000559EC"/>
    <w:rsid w:val="0006365F"/>
    <w:rsid w:val="00064175"/>
    <w:rsid w:val="0006465D"/>
    <w:rsid w:val="00066703"/>
    <w:rsid w:val="0007155B"/>
    <w:rsid w:val="00074E9D"/>
    <w:rsid w:val="0007512B"/>
    <w:rsid w:val="00076417"/>
    <w:rsid w:val="00084B0F"/>
    <w:rsid w:val="00087CEF"/>
    <w:rsid w:val="00091027"/>
    <w:rsid w:val="00092AAC"/>
    <w:rsid w:val="00096D2E"/>
    <w:rsid w:val="000B16BF"/>
    <w:rsid w:val="000B3F5C"/>
    <w:rsid w:val="000B4C76"/>
    <w:rsid w:val="000B71B0"/>
    <w:rsid w:val="000C0302"/>
    <w:rsid w:val="000C1AEC"/>
    <w:rsid w:val="000C66A9"/>
    <w:rsid w:val="000D0CE7"/>
    <w:rsid w:val="000D6F4B"/>
    <w:rsid w:val="000E1397"/>
    <w:rsid w:val="000E5D18"/>
    <w:rsid w:val="00102FEB"/>
    <w:rsid w:val="00103332"/>
    <w:rsid w:val="00105244"/>
    <w:rsid w:val="00107758"/>
    <w:rsid w:val="001114EC"/>
    <w:rsid w:val="00113D6E"/>
    <w:rsid w:val="00123A60"/>
    <w:rsid w:val="00127D89"/>
    <w:rsid w:val="00132088"/>
    <w:rsid w:val="00134969"/>
    <w:rsid w:val="001359B6"/>
    <w:rsid w:val="00136A0A"/>
    <w:rsid w:val="00140674"/>
    <w:rsid w:val="0014554C"/>
    <w:rsid w:val="00147A8C"/>
    <w:rsid w:val="001516CE"/>
    <w:rsid w:val="00152145"/>
    <w:rsid w:val="001567FA"/>
    <w:rsid w:val="0016154C"/>
    <w:rsid w:val="0016295F"/>
    <w:rsid w:val="00165E73"/>
    <w:rsid w:val="001660B7"/>
    <w:rsid w:val="001742DC"/>
    <w:rsid w:val="0017489A"/>
    <w:rsid w:val="00180C1B"/>
    <w:rsid w:val="00181167"/>
    <w:rsid w:val="00181284"/>
    <w:rsid w:val="0018641D"/>
    <w:rsid w:val="00191997"/>
    <w:rsid w:val="00195EEF"/>
    <w:rsid w:val="00197837"/>
    <w:rsid w:val="001A1876"/>
    <w:rsid w:val="001A1E18"/>
    <w:rsid w:val="001B127A"/>
    <w:rsid w:val="001B7371"/>
    <w:rsid w:val="001C1D60"/>
    <w:rsid w:val="001C2052"/>
    <w:rsid w:val="001E464B"/>
    <w:rsid w:val="00200E2D"/>
    <w:rsid w:val="002016FE"/>
    <w:rsid w:val="002024D8"/>
    <w:rsid w:val="00204C4A"/>
    <w:rsid w:val="0021066F"/>
    <w:rsid w:val="00212123"/>
    <w:rsid w:val="002156BC"/>
    <w:rsid w:val="00216BE7"/>
    <w:rsid w:val="00227D6D"/>
    <w:rsid w:val="00231386"/>
    <w:rsid w:val="002442F9"/>
    <w:rsid w:val="00245601"/>
    <w:rsid w:val="002531F7"/>
    <w:rsid w:val="00254FAD"/>
    <w:rsid w:val="002566DE"/>
    <w:rsid w:val="00260C03"/>
    <w:rsid w:val="0026104E"/>
    <w:rsid w:val="002630C7"/>
    <w:rsid w:val="00264DA9"/>
    <w:rsid w:val="00265569"/>
    <w:rsid w:val="00276F04"/>
    <w:rsid w:val="00283B8D"/>
    <w:rsid w:val="00284D00"/>
    <w:rsid w:val="00293E07"/>
    <w:rsid w:val="00295CFE"/>
    <w:rsid w:val="00296526"/>
    <w:rsid w:val="0029664D"/>
    <w:rsid w:val="00297486"/>
    <w:rsid w:val="002A560B"/>
    <w:rsid w:val="002A56FA"/>
    <w:rsid w:val="002A5BA7"/>
    <w:rsid w:val="002A7146"/>
    <w:rsid w:val="002B122D"/>
    <w:rsid w:val="002C1165"/>
    <w:rsid w:val="002C2209"/>
    <w:rsid w:val="002C2C61"/>
    <w:rsid w:val="002C3490"/>
    <w:rsid w:val="002C59B8"/>
    <w:rsid w:val="002C7937"/>
    <w:rsid w:val="002D4476"/>
    <w:rsid w:val="002D545F"/>
    <w:rsid w:val="002D5C53"/>
    <w:rsid w:val="002E019B"/>
    <w:rsid w:val="002E49CD"/>
    <w:rsid w:val="002E66D5"/>
    <w:rsid w:val="002E770B"/>
    <w:rsid w:val="002E7F9B"/>
    <w:rsid w:val="002F4C87"/>
    <w:rsid w:val="002F60DD"/>
    <w:rsid w:val="002F6AE5"/>
    <w:rsid w:val="00300C7E"/>
    <w:rsid w:val="00303CB2"/>
    <w:rsid w:val="00307D01"/>
    <w:rsid w:val="003118F0"/>
    <w:rsid w:val="00311EF5"/>
    <w:rsid w:val="00325C3F"/>
    <w:rsid w:val="00333BF2"/>
    <w:rsid w:val="00334FF2"/>
    <w:rsid w:val="0033613C"/>
    <w:rsid w:val="00337FC1"/>
    <w:rsid w:val="00343FDF"/>
    <w:rsid w:val="00347158"/>
    <w:rsid w:val="003505C4"/>
    <w:rsid w:val="003524EF"/>
    <w:rsid w:val="00352B5C"/>
    <w:rsid w:val="00353AD4"/>
    <w:rsid w:val="0036336E"/>
    <w:rsid w:val="00363710"/>
    <w:rsid w:val="0036674B"/>
    <w:rsid w:val="00370499"/>
    <w:rsid w:val="00373530"/>
    <w:rsid w:val="00375AE0"/>
    <w:rsid w:val="003829A8"/>
    <w:rsid w:val="00387F98"/>
    <w:rsid w:val="0039032C"/>
    <w:rsid w:val="003B0AF1"/>
    <w:rsid w:val="003B15DC"/>
    <w:rsid w:val="003B328E"/>
    <w:rsid w:val="003B77DF"/>
    <w:rsid w:val="003B7A75"/>
    <w:rsid w:val="003C68E0"/>
    <w:rsid w:val="003C779C"/>
    <w:rsid w:val="003C7EF9"/>
    <w:rsid w:val="003D1666"/>
    <w:rsid w:val="003D2CAD"/>
    <w:rsid w:val="003E4BDD"/>
    <w:rsid w:val="003F3518"/>
    <w:rsid w:val="003F3D73"/>
    <w:rsid w:val="0040199F"/>
    <w:rsid w:val="0041239C"/>
    <w:rsid w:val="00413DCF"/>
    <w:rsid w:val="004167FD"/>
    <w:rsid w:val="00416A09"/>
    <w:rsid w:val="004178EC"/>
    <w:rsid w:val="00420DAD"/>
    <w:rsid w:val="0042132D"/>
    <w:rsid w:val="00422A4E"/>
    <w:rsid w:val="00430CC5"/>
    <w:rsid w:val="004312E9"/>
    <w:rsid w:val="004317C7"/>
    <w:rsid w:val="00433509"/>
    <w:rsid w:val="00437EDD"/>
    <w:rsid w:val="00441314"/>
    <w:rsid w:val="004425EE"/>
    <w:rsid w:val="00445036"/>
    <w:rsid w:val="00446146"/>
    <w:rsid w:val="00446D52"/>
    <w:rsid w:val="00447648"/>
    <w:rsid w:val="00452DB9"/>
    <w:rsid w:val="00457505"/>
    <w:rsid w:val="00457DA7"/>
    <w:rsid w:val="00457E85"/>
    <w:rsid w:val="0046115C"/>
    <w:rsid w:val="004702C2"/>
    <w:rsid w:val="004737D7"/>
    <w:rsid w:val="004803AE"/>
    <w:rsid w:val="00480945"/>
    <w:rsid w:val="00483BB4"/>
    <w:rsid w:val="0049278B"/>
    <w:rsid w:val="004B0CFD"/>
    <w:rsid w:val="004C0D88"/>
    <w:rsid w:val="004C1131"/>
    <w:rsid w:val="004C5B50"/>
    <w:rsid w:val="004D633A"/>
    <w:rsid w:val="004E31D1"/>
    <w:rsid w:val="004E53B0"/>
    <w:rsid w:val="004F2B77"/>
    <w:rsid w:val="004F448E"/>
    <w:rsid w:val="0050071C"/>
    <w:rsid w:val="00501A51"/>
    <w:rsid w:val="005071CB"/>
    <w:rsid w:val="00510EE7"/>
    <w:rsid w:val="00515DFE"/>
    <w:rsid w:val="00521AD7"/>
    <w:rsid w:val="005227EC"/>
    <w:rsid w:val="00542C5C"/>
    <w:rsid w:val="00544FEC"/>
    <w:rsid w:val="00560500"/>
    <w:rsid w:val="00560A90"/>
    <w:rsid w:val="00563CA8"/>
    <w:rsid w:val="00564719"/>
    <w:rsid w:val="00565693"/>
    <w:rsid w:val="005750D4"/>
    <w:rsid w:val="005803CC"/>
    <w:rsid w:val="005926F6"/>
    <w:rsid w:val="0059644B"/>
    <w:rsid w:val="005A1474"/>
    <w:rsid w:val="005A1797"/>
    <w:rsid w:val="005A44B2"/>
    <w:rsid w:val="005A5EC6"/>
    <w:rsid w:val="005A782F"/>
    <w:rsid w:val="005B1893"/>
    <w:rsid w:val="005B29BE"/>
    <w:rsid w:val="005B3D49"/>
    <w:rsid w:val="005D6176"/>
    <w:rsid w:val="005F0CC7"/>
    <w:rsid w:val="005F6BEA"/>
    <w:rsid w:val="00602463"/>
    <w:rsid w:val="006029DB"/>
    <w:rsid w:val="006039B7"/>
    <w:rsid w:val="0060505E"/>
    <w:rsid w:val="00624136"/>
    <w:rsid w:val="00634AF8"/>
    <w:rsid w:val="0063604B"/>
    <w:rsid w:val="00646BEA"/>
    <w:rsid w:val="00650ACA"/>
    <w:rsid w:val="0065335A"/>
    <w:rsid w:val="006534F5"/>
    <w:rsid w:val="00653F32"/>
    <w:rsid w:val="00654094"/>
    <w:rsid w:val="00654A4A"/>
    <w:rsid w:val="00661D6F"/>
    <w:rsid w:val="00663CC7"/>
    <w:rsid w:val="00664469"/>
    <w:rsid w:val="006662F1"/>
    <w:rsid w:val="00675636"/>
    <w:rsid w:val="0068133F"/>
    <w:rsid w:val="00681DEA"/>
    <w:rsid w:val="00690C86"/>
    <w:rsid w:val="006B1125"/>
    <w:rsid w:val="006B2E0F"/>
    <w:rsid w:val="006B5C33"/>
    <w:rsid w:val="006B6030"/>
    <w:rsid w:val="006C181F"/>
    <w:rsid w:val="006C6539"/>
    <w:rsid w:val="006C7193"/>
    <w:rsid w:val="006D29F1"/>
    <w:rsid w:val="006D3129"/>
    <w:rsid w:val="006D4F70"/>
    <w:rsid w:val="006D5A7A"/>
    <w:rsid w:val="006E05CC"/>
    <w:rsid w:val="006E2645"/>
    <w:rsid w:val="006E5D78"/>
    <w:rsid w:val="006E7B44"/>
    <w:rsid w:val="006F1717"/>
    <w:rsid w:val="006F2350"/>
    <w:rsid w:val="006F28E6"/>
    <w:rsid w:val="006F2E89"/>
    <w:rsid w:val="006F356F"/>
    <w:rsid w:val="006F7C4C"/>
    <w:rsid w:val="0070080D"/>
    <w:rsid w:val="00701F78"/>
    <w:rsid w:val="00703D7E"/>
    <w:rsid w:val="007062C8"/>
    <w:rsid w:val="00706926"/>
    <w:rsid w:val="00707D94"/>
    <w:rsid w:val="00710393"/>
    <w:rsid w:val="00712A39"/>
    <w:rsid w:val="007166F6"/>
    <w:rsid w:val="00721634"/>
    <w:rsid w:val="00723DC3"/>
    <w:rsid w:val="00727046"/>
    <w:rsid w:val="007317C7"/>
    <w:rsid w:val="00734976"/>
    <w:rsid w:val="0074473F"/>
    <w:rsid w:val="0074551D"/>
    <w:rsid w:val="00745CAB"/>
    <w:rsid w:val="00753080"/>
    <w:rsid w:val="0075571E"/>
    <w:rsid w:val="00756DE2"/>
    <w:rsid w:val="007638B6"/>
    <w:rsid w:val="00771170"/>
    <w:rsid w:val="00771350"/>
    <w:rsid w:val="00771430"/>
    <w:rsid w:val="007732E4"/>
    <w:rsid w:val="00774075"/>
    <w:rsid w:val="0077536E"/>
    <w:rsid w:val="00782CB2"/>
    <w:rsid w:val="007850E1"/>
    <w:rsid w:val="007850FF"/>
    <w:rsid w:val="007859D2"/>
    <w:rsid w:val="007877ED"/>
    <w:rsid w:val="00794146"/>
    <w:rsid w:val="00796565"/>
    <w:rsid w:val="007A140F"/>
    <w:rsid w:val="007A2F97"/>
    <w:rsid w:val="007A3BC8"/>
    <w:rsid w:val="007D3BD4"/>
    <w:rsid w:val="007D55D7"/>
    <w:rsid w:val="007D7889"/>
    <w:rsid w:val="007E1716"/>
    <w:rsid w:val="007E2E56"/>
    <w:rsid w:val="007E710D"/>
    <w:rsid w:val="007F07AC"/>
    <w:rsid w:val="007F1474"/>
    <w:rsid w:val="007F2656"/>
    <w:rsid w:val="007F3ED6"/>
    <w:rsid w:val="007F7217"/>
    <w:rsid w:val="008072CE"/>
    <w:rsid w:val="00812C44"/>
    <w:rsid w:val="008158E2"/>
    <w:rsid w:val="0081633A"/>
    <w:rsid w:val="00827525"/>
    <w:rsid w:val="00830CE0"/>
    <w:rsid w:val="00833CE7"/>
    <w:rsid w:val="00833F21"/>
    <w:rsid w:val="0084116C"/>
    <w:rsid w:val="008504E4"/>
    <w:rsid w:val="00860866"/>
    <w:rsid w:val="00860CCA"/>
    <w:rsid w:val="00870689"/>
    <w:rsid w:val="008755C7"/>
    <w:rsid w:val="008873E0"/>
    <w:rsid w:val="00890635"/>
    <w:rsid w:val="00890701"/>
    <w:rsid w:val="00892D6B"/>
    <w:rsid w:val="0089391E"/>
    <w:rsid w:val="008940C6"/>
    <w:rsid w:val="00894F0F"/>
    <w:rsid w:val="00897BAC"/>
    <w:rsid w:val="008B09C3"/>
    <w:rsid w:val="008B3710"/>
    <w:rsid w:val="008C204D"/>
    <w:rsid w:val="008C2D49"/>
    <w:rsid w:val="008C2F72"/>
    <w:rsid w:val="008C6761"/>
    <w:rsid w:val="008D60EA"/>
    <w:rsid w:val="008D7464"/>
    <w:rsid w:val="008E026D"/>
    <w:rsid w:val="008E220E"/>
    <w:rsid w:val="008E26A7"/>
    <w:rsid w:val="008F04C7"/>
    <w:rsid w:val="008F6C14"/>
    <w:rsid w:val="008F6E7B"/>
    <w:rsid w:val="00900865"/>
    <w:rsid w:val="00901A87"/>
    <w:rsid w:val="00904043"/>
    <w:rsid w:val="00904818"/>
    <w:rsid w:val="009048B7"/>
    <w:rsid w:val="009145F0"/>
    <w:rsid w:val="00915018"/>
    <w:rsid w:val="00916AD6"/>
    <w:rsid w:val="00922DE6"/>
    <w:rsid w:val="009230F4"/>
    <w:rsid w:val="00927C13"/>
    <w:rsid w:val="0093046B"/>
    <w:rsid w:val="00930AD0"/>
    <w:rsid w:val="0093234C"/>
    <w:rsid w:val="00934077"/>
    <w:rsid w:val="009348C2"/>
    <w:rsid w:val="00946BB6"/>
    <w:rsid w:val="009527DB"/>
    <w:rsid w:val="00952CC9"/>
    <w:rsid w:val="00981D1E"/>
    <w:rsid w:val="00983EAA"/>
    <w:rsid w:val="009940C8"/>
    <w:rsid w:val="009A5857"/>
    <w:rsid w:val="009A7591"/>
    <w:rsid w:val="009B1A0E"/>
    <w:rsid w:val="009B41C9"/>
    <w:rsid w:val="009B4921"/>
    <w:rsid w:val="009C169A"/>
    <w:rsid w:val="009C1B66"/>
    <w:rsid w:val="009C4F4F"/>
    <w:rsid w:val="009C5E02"/>
    <w:rsid w:val="009D0CA7"/>
    <w:rsid w:val="009D1791"/>
    <w:rsid w:val="009D35FB"/>
    <w:rsid w:val="009E54B2"/>
    <w:rsid w:val="009F105F"/>
    <w:rsid w:val="009F1E42"/>
    <w:rsid w:val="00A05092"/>
    <w:rsid w:val="00A07272"/>
    <w:rsid w:val="00A14E38"/>
    <w:rsid w:val="00A370D8"/>
    <w:rsid w:val="00A52F7D"/>
    <w:rsid w:val="00A55BC2"/>
    <w:rsid w:val="00A566BA"/>
    <w:rsid w:val="00A6224F"/>
    <w:rsid w:val="00A63660"/>
    <w:rsid w:val="00A63DF7"/>
    <w:rsid w:val="00A70773"/>
    <w:rsid w:val="00A708AB"/>
    <w:rsid w:val="00A70BFB"/>
    <w:rsid w:val="00A73263"/>
    <w:rsid w:val="00A828EA"/>
    <w:rsid w:val="00A85A3B"/>
    <w:rsid w:val="00A85DA1"/>
    <w:rsid w:val="00A87E5E"/>
    <w:rsid w:val="00A92C30"/>
    <w:rsid w:val="00A977BA"/>
    <w:rsid w:val="00AA089E"/>
    <w:rsid w:val="00AB660A"/>
    <w:rsid w:val="00AB676A"/>
    <w:rsid w:val="00AB7F01"/>
    <w:rsid w:val="00AC0E85"/>
    <w:rsid w:val="00AC0EC6"/>
    <w:rsid w:val="00AC49F8"/>
    <w:rsid w:val="00AC4FB2"/>
    <w:rsid w:val="00AD6207"/>
    <w:rsid w:val="00AE7704"/>
    <w:rsid w:val="00AF0406"/>
    <w:rsid w:val="00AF05E5"/>
    <w:rsid w:val="00AF3D90"/>
    <w:rsid w:val="00AF3E96"/>
    <w:rsid w:val="00AF7DB9"/>
    <w:rsid w:val="00B02962"/>
    <w:rsid w:val="00B03A40"/>
    <w:rsid w:val="00B10BB7"/>
    <w:rsid w:val="00B2589D"/>
    <w:rsid w:val="00B25F97"/>
    <w:rsid w:val="00B32574"/>
    <w:rsid w:val="00B32859"/>
    <w:rsid w:val="00B35CA2"/>
    <w:rsid w:val="00B37B91"/>
    <w:rsid w:val="00B47A78"/>
    <w:rsid w:val="00B528F6"/>
    <w:rsid w:val="00B56993"/>
    <w:rsid w:val="00B613FD"/>
    <w:rsid w:val="00B6376D"/>
    <w:rsid w:val="00B65EEB"/>
    <w:rsid w:val="00B679ED"/>
    <w:rsid w:val="00B72E34"/>
    <w:rsid w:val="00B87CEF"/>
    <w:rsid w:val="00B87E39"/>
    <w:rsid w:val="00B87EA5"/>
    <w:rsid w:val="00B92E30"/>
    <w:rsid w:val="00BA420E"/>
    <w:rsid w:val="00BA56C0"/>
    <w:rsid w:val="00BB2989"/>
    <w:rsid w:val="00BB57D4"/>
    <w:rsid w:val="00BB6394"/>
    <w:rsid w:val="00BC03CE"/>
    <w:rsid w:val="00BC3212"/>
    <w:rsid w:val="00BC7958"/>
    <w:rsid w:val="00BE153A"/>
    <w:rsid w:val="00BE6DF5"/>
    <w:rsid w:val="00BF50B1"/>
    <w:rsid w:val="00C0157A"/>
    <w:rsid w:val="00C03DD4"/>
    <w:rsid w:val="00C1078E"/>
    <w:rsid w:val="00C21039"/>
    <w:rsid w:val="00C2522A"/>
    <w:rsid w:val="00C25670"/>
    <w:rsid w:val="00C31864"/>
    <w:rsid w:val="00C41602"/>
    <w:rsid w:val="00C42496"/>
    <w:rsid w:val="00C43C87"/>
    <w:rsid w:val="00C57B13"/>
    <w:rsid w:val="00C601F0"/>
    <w:rsid w:val="00C6072C"/>
    <w:rsid w:val="00C629B5"/>
    <w:rsid w:val="00C6400D"/>
    <w:rsid w:val="00C70FD7"/>
    <w:rsid w:val="00C720DD"/>
    <w:rsid w:val="00C72415"/>
    <w:rsid w:val="00C81842"/>
    <w:rsid w:val="00C8530B"/>
    <w:rsid w:val="00C8534B"/>
    <w:rsid w:val="00C85490"/>
    <w:rsid w:val="00C8723B"/>
    <w:rsid w:val="00C93227"/>
    <w:rsid w:val="00C96907"/>
    <w:rsid w:val="00C9704A"/>
    <w:rsid w:val="00CA16AF"/>
    <w:rsid w:val="00CA2820"/>
    <w:rsid w:val="00CA38FD"/>
    <w:rsid w:val="00CA3C3C"/>
    <w:rsid w:val="00CA4E02"/>
    <w:rsid w:val="00CB11FC"/>
    <w:rsid w:val="00CC1F83"/>
    <w:rsid w:val="00CD0465"/>
    <w:rsid w:val="00CD16FE"/>
    <w:rsid w:val="00CD3FCD"/>
    <w:rsid w:val="00CD442D"/>
    <w:rsid w:val="00CD537C"/>
    <w:rsid w:val="00CE266F"/>
    <w:rsid w:val="00CE4EBD"/>
    <w:rsid w:val="00CE67B1"/>
    <w:rsid w:val="00CE6F8D"/>
    <w:rsid w:val="00CF0549"/>
    <w:rsid w:val="00CF5788"/>
    <w:rsid w:val="00CF604A"/>
    <w:rsid w:val="00D00231"/>
    <w:rsid w:val="00D0180B"/>
    <w:rsid w:val="00D06A4C"/>
    <w:rsid w:val="00D076C8"/>
    <w:rsid w:val="00D1623F"/>
    <w:rsid w:val="00D253AB"/>
    <w:rsid w:val="00D27475"/>
    <w:rsid w:val="00D27C63"/>
    <w:rsid w:val="00D27EDA"/>
    <w:rsid w:val="00D33E93"/>
    <w:rsid w:val="00D43007"/>
    <w:rsid w:val="00D44176"/>
    <w:rsid w:val="00D50007"/>
    <w:rsid w:val="00D514A6"/>
    <w:rsid w:val="00D53C3E"/>
    <w:rsid w:val="00D56224"/>
    <w:rsid w:val="00D56E51"/>
    <w:rsid w:val="00D6108E"/>
    <w:rsid w:val="00D6235A"/>
    <w:rsid w:val="00D640E1"/>
    <w:rsid w:val="00D642AA"/>
    <w:rsid w:val="00D658D8"/>
    <w:rsid w:val="00D75074"/>
    <w:rsid w:val="00D83A82"/>
    <w:rsid w:val="00D8480D"/>
    <w:rsid w:val="00D85438"/>
    <w:rsid w:val="00D85892"/>
    <w:rsid w:val="00D906E2"/>
    <w:rsid w:val="00D9240F"/>
    <w:rsid w:val="00D95716"/>
    <w:rsid w:val="00D97E54"/>
    <w:rsid w:val="00DA0DC1"/>
    <w:rsid w:val="00DA2451"/>
    <w:rsid w:val="00DA5332"/>
    <w:rsid w:val="00DA7597"/>
    <w:rsid w:val="00DB0AB6"/>
    <w:rsid w:val="00DB2232"/>
    <w:rsid w:val="00DB31AF"/>
    <w:rsid w:val="00DB552A"/>
    <w:rsid w:val="00DC2BE9"/>
    <w:rsid w:val="00DC5ED4"/>
    <w:rsid w:val="00DD191B"/>
    <w:rsid w:val="00DD22F1"/>
    <w:rsid w:val="00DD35F9"/>
    <w:rsid w:val="00DD4652"/>
    <w:rsid w:val="00DD5193"/>
    <w:rsid w:val="00DE5D30"/>
    <w:rsid w:val="00DF287B"/>
    <w:rsid w:val="00DF6507"/>
    <w:rsid w:val="00DF7F5C"/>
    <w:rsid w:val="00E166B0"/>
    <w:rsid w:val="00E2117C"/>
    <w:rsid w:val="00E271D1"/>
    <w:rsid w:val="00E30212"/>
    <w:rsid w:val="00E3378F"/>
    <w:rsid w:val="00E353C9"/>
    <w:rsid w:val="00E4341E"/>
    <w:rsid w:val="00E450CD"/>
    <w:rsid w:val="00E512B9"/>
    <w:rsid w:val="00E54A77"/>
    <w:rsid w:val="00E60B72"/>
    <w:rsid w:val="00E631AF"/>
    <w:rsid w:val="00E6380E"/>
    <w:rsid w:val="00E63ED1"/>
    <w:rsid w:val="00E65861"/>
    <w:rsid w:val="00E65B8D"/>
    <w:rsid w:val="00E71EBE"/>
    <w:rsid w:val="00E75221"/>
    <w:rsid w:val="00E7585D"/>
    <w:rsid w:val="00E77D9E"/>
    <w:rsid w:val="00E80FC2"/>
    <w:rsid w:val="00E815A4"/>
    <w:rsid w:val="00E90472"/>
    <w:rsid w:val="00E9171A"/>
    <w:rsid w:val="00E9210E"/>
    <w:rsid w:val="00E927ED"/>
    <w:rsid w:val="00E93A0C"/>
    <w:rsid w:val="00EA003D"/>
    <w:rsid w:val="00EA2B59"/>
    <w:rsid w:val="00EA4161"/>
    <w:rsid w:val="00EA6561"/>
    <w:rsid w:val="00EB3EFA"/>
    <w:rsid w:val="00EB7D0C"/>
    <w:rsid w:val="00EC4493"/>
    <w:rsid w:val="00EC6AA1"/>
    <w:rsid w:val="00EC71C1"/>
    <w:rsid w:val="00ED2883"/>
    <w:rsid w:val="00ED55E8"/>
    <w:rsid w:val="00EE07E7"/>
    <w:rsid w:val="00EE243E"/>
    <w:rsid w:val="00EE4C7F"/>
    <w:rsid w:val="00EE5021"/>
    <w:rsid w:val="00EF1C96"/>
    <w:rsid w:val="00EF2DF3"/>
    <w:rsid w:val="00EF30FD"/>
    <w:rsid w:val="00EF3110"/>
    <w:rsid w:val="00F01A36"/>
    <w:rsid w:val="00F120BF"/>
    <w:rsid w:val="00F22E10"/>
    <w:rsid w:val="00F25AE4"/>
    <w:rsid w:val="00F26E62"/>
    <w:rsid w:val="00F26FD6"/>
    <w:rsid w:val="00F26FE9"/>
    <w:rsid w:val="00F35985"/>
    <w:rsid w:val="00F364EE"/>
    <w:rsid w:val="00F37146"/>
    <w:rsid w:val="00F372F2"/>
    <w:rsid w:val="00F37D14"/>
    <w:rsid w:val="00F41B95"/>
    <w:rsid w:val="00F42A71"/>
    <w:rsid w:val="00F509E1"/>
    <w:rsid w:val="00F509F0"/>
    <w:rsid w:val="00F63287"/>
    <w:rsid w:val="00F650FA"/>
    <w:rsid w:val="00F708C5"/>
    <w:rsid w:val="00F70FF6"/>
    <w:rsid w:val="00F75CBF"/>
    <w:rsid w:val="00F77629"/>
    <w:rsid w:val="00F807D8"/>
    <w:rsid w:val="00F86772"/>
    <w:rsid w:val="00F87A81"/>
    <w:rsid w:val="00F947E6"/>
    <w:rsid w:val="00F94BC1"/>
    <w:rsid w:val="00F96960"/>
    <w:rsid w:val="00F96F82"/>
    <w:rsid w:val="00F97EE2"/>
    <w:rsid w:val="00FA0988"/>
    <w:rsid w:val="00FA3576"/>
    <w:rsid w:val="00FA45A2"/>
    <w:rsid w:val="00FA74FF"/>
    <w:rsid w:val="00FB1303"/>
    <w:rsid w:val="00FB327E"/>
    <w:rsid w:val="00FC13FC"/>
    <w:rsid w:val="00FC2D70"/>
    <w:rsid w:val="00FC4DA9"/>
    <w:rsid w:val="00FC6803"/>
    <w:rsid w:val="00FC6EFF"/>
    <w:rsid w:val="00FD28F2"/>
    <w:rsid w:val="00FD7964"/>
    <w:rsid w:val="00FE0548"/>
    <w:rsid w:val="00FE1C45"/>
    <w:rsid w:val="00FE4066"/>
    <w:rsid w:val="00FE5C8A"/>
    <w:rsid w:val="00FF2699"/>
    <w:rsid w:val="00FF2854"/>
    <w:rsid w:val="00FF6192"/>
    <w:rsid w:val="033F309C"/>
    <w:rsid w:val="036D26D7"/>
    <w:rsid w:val="03920C74"/>
    <w:rsid w:val="048E7994"/>
    <w:rsid w:val="04B343F8"/>
    <w:rsid w:val="050231BA"/>
    <w:rsid w:val="05352F46"/>
    <w:rsid w:val="05B67BB1"/>
    <w:rsid w:val="06165253"/>
    <w:rsid w:val="065E4C4D"/>
    <w:rsid w:val="06F8525E"/>
    <w:rsid w:val="07E30FDB"/>
    <w:rsid w:val="08983FBC"/>
    <w:rsid w:val="089A5421"/>
    <w:rsid w:val="092E534C"/>
    <w:rsid w:val="0AA73259"/>
    <w:rsid w:val="0B5309DE"/>
    <w:rsid w:val="0BDB1BD2"/>
    <w:rsid w:val="0BDD38E8"/>
    <w:rsid w:val="0C0736D7"/>
    <w:rsid w:val="0DB8238C"/>
    <w:rsid w:val="0E595221"/>
    <w:rsid w:val="0EAA4D1C"/>
    <w:rsid w:val="0EC5597D"/>
    <w:rsid w:val="10D56EA6"/>
    <w:rsid w:val="10D82E96"/>
    <w:rsid w:val="11325680"/>
    <w:rsid w:val="11F92EB3"/>
    <w:rsid w:val="12456C19"/>
    <w:rsid w:val="15804FBC"/>
    <w:rsid w:val="165502E5"/>
    <w:rsid w:val="16CF4C07"/>
    <w:rsid w:val="17166CED"/>
    <w:rsid w:val="17962EFE"/>
    <w:rsid w:val="185510FD"/>
    <w:rsid w:val="186C374D"/>
    <w:rsid w:val="192628D6"/>
    <w:rsid w:val="19A8160E"/>
    <w:rsid w:val="1A503CB3"/>
    <w:rsid w:val="1A9C330A"/>
    <w:rsid w:val="1AE163A7"/>
    <w:rsid w:val="1CF33E1B"/>
    <w:rsid w:val="1D0476F1"/>
    <w:rsid w:val="1D8035DC"/>
    <w:rsid w:val="1E824AB0"/>
    <w:rsid w:val="1EEB3CFD"/>
    <w:rsid w:val="1F765FAE"/>
    <w:rsid w:val="20615DA8"/>
    <w:rsid w:val="21190D1D"/>
    <w:rsid w:val="21B35D7B"/>
    <w:rsid w:val="22A9785B"/>
    <w:rsid w:val="231543F0"/>
    <w:rsid w:val="248639DB"/>
    <w:rsid w:val="25352827"/>
    <w:rsid w:val="2538595E"/>
    <w:rsid w:val="2568707C"/>
    <w:rsid w:val="25F432AD"/>
    <w:rsid w:val="28804F22"/>
    <w:rsid w:val="288F1A5E"/>
    <w:rsid w:val="2BE704FE"/>
    <w:rsid w:val="2E093111"/>
    <w:rsid w:val="2EA42FCC"/>
    <w:rsid w:val="306C6441"/>
    <w:rsid w:val="31E82ABF"/>
    <w:rsid w:val="3209023E"/>
    <w:rsid w:val="328432B9"/>
    <w:rsid w:val="32C34929"/>
    <w:rsid w:val="33DA2CE6"/>
    <w:rsid w:val="33E63171"/>
    <w:rsid w:val="34166AC3"/>
    <w:rsid w:val="344C715E"/>
    <w:rsid w:val="34A65055"/>
    <w:rsid w:val="34DA6B28"/>
    <w:rsid w:val="35675FF7"/>
    <w:rsid w:val="37D46F65"/>
    <w:rsid w:val="37DE3E6B"/>
    <w:rsid w:val="38202244"/>
    <w:rsid w:val="393B042E"/>
    <w:rsid w:val="3BC777B4"/>
    <w:rsid w:val="3C7E0215"/>
    <w:rsid w:val="3C821543"/>
    <w:rsid w:val="3CA43C75"/>
    <w:rsid w:val="3CAF1F22"/>
    <w:rsid w:val="3D06222F"/>
    <w:rsid w:val="3D664F4B"/>
    <w:rsid w:val="3DC31DB3"/>
    <w:rsid w:val="3DD554DA"/>
    <w:rsid w:val="3E6D15B1"/>
    <w:rsid w:val="3E7D7112"/>
    <w:rsid w:val="3E9B0073"/>
    <w:rsid w:val="400524E7"/>
    <w:rsid w:val="40054860"/>
    <w:rsid w:val="40E26755"/>
    <w:rsid w:val="415E6928"/>
    <w:rsid w:val="41F84251"/>
    <w:rsid w:val="46996EA6"/>
    <w:rsid w:val="47BD3F46"/>
    <w:rsid w:val="4871063F"/>
    <w:rsid w:val="4873530E"/>
    <w:rsid w:val="4A061E94"/>
    <w:rsid w:val="4A423E8F"/>
    <w:rsid w:val="4AA7519F"/>
    <w:rsid w:val="4AAD2B62"/>
    <w:rsid w:val="4E0028A0"/>
    <w:rsid w:val="4EC0326E"/>
    <w:rsid w:val="4EE77920"/>
    <w:rsid w:val="50F0781F"/>
    <w:rsid w:val="512427E2"/>
    <w:rsid w:val="543027B5"/>
    <w:rsid w:val="546448B3"/>
    <w:rsid w:val="546C1FD0"/>
    <w:rsid w:val="548163AC"/>
    <w:rsid w:val="55945B4A"/>
    <w:rsid w:val="56207F90"/>
    <w:rsid w:val="56556855"/>
    <w:rsid w:val="583779FC"/>
    <w:rsid w:val="58952DE0"/>
    <w:rsid w:val="5B4F5E29"/>
    <w:rsid w:val="5C9A1E8E"/>
    <w:rsid w:val="5CDA6626"/>
    <w:rsid w:val="5DC57D9B"/>
    <w:rsid w:val="5DC64DC7"/>
    <w:rsid w:val="5F9F47DA"/>
    <w:rsid w:val="5FE622DB"/>
    <w:rsid w:val="62242178"/>
    <w:rsid w:val="626370E0"/>
    <w:rsid w:val="628B4347"/>
    <w:rsid w:val="644C66CF"/>
    <w:rsid w:val="649A100C"/>
    <w:rsid w:val="66151D91"/>
    <w:rsid w:val="66FB7A35"/>
    <w:rsid w:val="693E502D"/>
    <w:rsid w:val="6A06776A"/>
    <w:rsid w:val="6A3C4EBD"/>
    <w:rsid w:val="6A7C05E0"/>
    <w:rsid w:val="6A877450"/>
    <w:rsid w:val="6B286D59"/>
    <w:rsid w:val="6B455432"/>
    <w:rsid w:val="6B9A4510"/>
    <w:rsid w:val="6BEC04BE"/>
    <w:rsid w:val="6C2D377A"/>
    <w:rsid w:val="6D4A24F7"/>
    <w:rsid w:val="6D4F2856"/>
    <w:rsid w:val="6EF77E11"/>
    <w:rsid w:val="6F850E81"/>
    <w:rsid w:val="6FE809DA"/>
    <w:rsid w:val="70F11666"/>
    <w:rsid w:val="71925842"/>
    <w:rsid w:val="724839CD"/>
    <w:rsid w:val="731D6657"/>
    <w:rsid w:val="736B4B38"/>
    <w:rsid w:val="73D558F9"/>
    <w:rsid w:val="75917013"/>
    <w:rsid w:val="75B35EEB"/>
    <w:rsid w:val="76806EF7"/>
    <w:rsid w:val="784E2E45"/>
    <w:rsid w:val="78EB620B"/>
    <w:rsid w:val="799644BD"/>
    <w:rsid w:val="79C761E0"/>
    <w:rsid w:val="7B4D1B6F"/>
    <w:rsid w:val="7BC84693"/>
    <w:rsid w:val="7CD61123"/>
    <w:rsid w:val="7D2563E4"/>
    <w:rsid w:val="7D430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530AB"/>
  <w15:docId w15:val="{1945E3C9-CD13-483B-BAD8-3B7E6B7B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unhideWhenUsed="1"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4"/>
      <w:szCs w:val="24"/>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rPr>
  </w:style>
  <w:style w:type="paragraph" w:styleId="a3">
    <w:name w:val="Normal Indent"/>
    <w:basedOn w:val="a"/>
    <w:qFormat/>
    <w:pPr>
      <w:adjustRightInd w:val="0"/>
      <w:spacing w:line="360" w:lineRule="atLeast"/>
      <w:ind w:firstLine="482"/>
    </w:pPr>
    <w:rPr>
      <w:kern w:val="0"/>
      <w:szCs w:val="20"/>
    </w:rPr>
  </w:style>
  <w:style w:type="paragraph" w:styleId="31">
    <w:name w:val="Body Text 3"/>
    <w:basedOn w:val="a"/>
    <w:qFormat/>
    <w:pPr>
      <w:spacing w:after="120"/>
    </w:pPr>
    <w:rPr>
      <w:sz w:val="16"/>
      <w:szCs w:val="16"/>
    </w:rPr>
  </w:style>
  <w:style w:type="paragraph" w:styleId="a4">
    <w:name w:val="Body Text"/>
    <w:basedOn w:val="a"/>
    <w:qFormat/>
    <w:rPr>
      <w:sz w:val="28"/>
      <w:szCs w:val="20"/>
    </w:rPr>
  </w:style>
  <w:style w:type="paragraph" w:styleId="a5">
    <w:name w:val="Body Text Indent"/>
    <w:basedOn w:val="a"/>
    <w:link w:val="a6"/>
    <w:semiHidden/>
    <w:unhideWhenUsed/>
    <w:qFormat/>
    <w:pPr>
      <w:spacing w:after="120"/>
      <w:ind w:leftChars="200" w:left="420"/>
    </w:pPr>
  </w:style>
  <w:style w:type="paragraph" w:styleId="a7">
    <w:name w:val="Block Text"/>
    <w:basedOn w:val="a"/>
    <w:qFormat/>
    <w:pPr>
      <w:spacing w:after="120"/>
      <w:ind w:leftChars="700" w:left="1440" w:rightChars="700" w:right="1440"/>
    </w:pPr>
  </w:style>
  <w:style w:type="paragraph" w:styleId="a8">
    <w:name w:val="Plain Text"/>
    <w:basedOn w:val="a"/>
    <w:link w:val="a9"/>
    <w:qFormat/>
    <w:rPr>
      <w:rFonts w:ascii="宋体" w:hAnsi="Courier New" w:cs="金山简魏碑"/>
      <w:sz w:val="21"/>
      <w:szCs w:val="21"/>
    </w:r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宋体" w:hAnsi="宋体" w:cs="宋体"/>
      <w:kern w:val="0"/>
      <w:sz w:val="21"/>
      <w:szCs w:val="21"/>
    </w:rPr>
  </w:style>
  <w:style w:type="paragraph" w:styleId="2">
    <w:name w:val="Body Text First Indent 2"/>
    <w:basedOn w:val="a5"/>
    <w:link w:val="20"/>
    <w:unhideWhenUsed/>
    <w:qFormat/>
    <w:pPr>
      <w:ind w:firstLineChars="200" w:firstLine="420"/>
    </w:pPr>
  </w:style>
  <w:style w:type="character" w:styleId="af">
    <w:name w:val="page number"/>
    <w:basedOn w:val="a0"/>
    <w:qFormat/>
  </w:style>
  <w:style w:type="character" w:customStyle="1" w:styleId="ad">
    <w:name w:val="页眉 字符"/>
    <w:link w:val="ac"/>
    <w:qFormat/>
    <w:rPr>
      <w:kern w:val="2"/>
      <w:sz w:val="18"/>
      <w:szCs w:val="18"/>
    </w:rPr>
  </w:style>
  <w:style w:type="character" w:customStyle="1" w:styleId="a9">
    <w:name w:val="纯文本 字符"/>
    <w:link w:val="a8"/>
    <w:qFormat/>
    <w:rPr>
      <w:rFonts w:ascii="宋体" w:eastAsia="宋体" w:hAnsi="Courier New" w:cs="金山简魏碑"/>
      <w:kern w:val="2"/>
      <w:sz w:val="21"/>
      <w:szCs w:val="21"/>
      <w:lang w:val="en-US" w:eastAsia="zh-CN" w:bidi="ar-SA"/>
    </w:rPr>
  </w:style>
  <w:style w:type="paragraph" w:customStyle="1" w:styleId="af0">
    <w:name w:val="样式"/>
    <w:qFormat/>
    <w:pPr>
      <w:widowControl w:val="0"/>
      <w:autoSpaceDE w:val="0"/>
      <w:autoSpaceDN w:val="0"/>
      <w:adjustRightInd w:val="0"/>
    </w:pPr>
    <w:rPr>
      <w:rFonts w:ascii="宋体" w:hAnsi="宋体" w:cs="宋体"/>
      <w:sz w:val="24"/>
      <w:szCs w:val="24"/>
    </w:rPr>
  </w:style>
  <w:style w:type="paragraph" w:customStyle="1" w:styleId="1">
    <w:name w:val="列出段落1"/>
    <w:basedOn w:val="a"/>
    <w:qFormat/>
    <w:pPr>
      <w:widowControl/>
      <w:ind w:left="720"/>
      <w:contextualSpacing/>
      <w:jc w:val="left"/>
    </w:pPr>
    <w:rPr>
      <w:rFonts w:ascii="Calibri" w:hAnsi="Calibri"/>
      <w:kern w:val="0"/>
      <w:lang w:eastAsia="en-US" w:bidi="en-US"/>
    </w:rPr>
  </w:style>
  <w:style w:type="paragraph" w:customStyle="1" w:styleId="CharCharChar">
    <w:name w:val="Char Char Char"/>
    <w:basedOn w:val="a"/>
    <w:qFormat/>
    <w:rPr>
      <w:rFonts w:ascii="Tahoma" w:hAnsi="Tahoma"/>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Cs w:val="20"/>
    </w:rPr>
  </w:style>
  <w:style w:type="character" w:customStyle="1" w:styleId="30">
    <w:name w:val="标题 3 字符"/>
    <w:link w:val="3"/>
    <w:uiPriority w:val="9"/>
    <w:qFormat/>
    <w:rPr>
      <w:rFonts w:ascii="宋体" w:hAnsi="宋体" w:cs="宋体"/>
      <w:b/>
      <w:bCs/>
      <w:sz w:val="27"/>
      <w:szCs w:val="27"/>
    </w:rPr>
  </w:style>
  <w:style w:type="paragraph" w:styleId="af1">
    <w:name w:val="List Paragraph"/>
    <w:basedOn w:val="a"/>
    <w:uiPriority w:val="34"/>
    <w:qFormat/>
    <w:pPr>
      <w:ind w:firstLineChars="200" w:firstLine="420"/>
    </w:pPr>
    <w:rPr>
      <w:rFonts w:ascii="Calibri" w:hAnsi="Calibri"/>
      <w:sz w:val="21"/>
    </w:rPr>
  </w:style>
  <w:style w:type="character" w:customStyle="1" w:styleId="a6">
    <w:name w:val="正文文本缩进 字符"/>
    <w:basedOn w:val="a0"/>
    <w:link w:val="a5"/>
    <w:semiHidden/>
    <w:qFormat/>
    <w:rPr>
      <w:kern w:val="2"/>
      <w:sz w:val="24"/>
      <w:szCs w:val="24"/>
    </w:rPr>
  </w:style>
  <w:style w:type="character" w:customStyle="1" w:styleId="20">
    <w:name w:val="正文首行缩进 2 字符"/>
    <w:basedOn w:val="a6"/>
    <w:link w:val="2"/>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855</TotalTime>
  <Pages>15</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南京中医药大学多导生理记录仪采购</dc:title>
  <dc:creator>X</dc:creator>
  <cp:lastModifiedBy>Ming C</cp:lastModifiedBy>
  <cp:revision>84</cp:revision>
  <cp:lastPrinted>2024-06-24T02:11:00Z</cp:lastPrinted>
  <dcterms:created xsi:type="dcterms:W3CDTF">2024-12-06T07:24:00Z</dcterms:created>
  <dcterms:modified xsi:type="dcterms:W3CDTF">2026-03-30T03:05:00Z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eyJoZGlkIjoiNDlkY2RmMWUxZWE1YzY1ZDNhN2RkNmNkZjkyYTY0ZjMiLCJ1c2VySWQiOiIzMTkyNzYyMSJ9</vt:lpwstr>
  </property>
  <property fmtid="{D5CDD505-2E9C-101B-9397-08002B2CF9AE}" pid="4" name="ICV">
    <vt:lpwstr>8179AF43EE7444A8B74FA4B2F543D63B_12</vt:lpwstr>
  </property>
</Properties>
</file>