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049"/>
        <w:gridCol w:w="992"/>
        <w:gridCol w:w="851"/>
        <w:gridCol w:w="1142"/>
        <w:gridCol w:w="842"/>
        <w:gridCol w:w="851"/>
        <w:gridCol w:w="1908"/>
      </w:tblGrid>
      <w:tr w:rsidR="003C2B42">
        <w:trPr>
          <w:trHeight w:val="866"/>
        </w:trPr>
        <w:tc>
          <w:tcPr>
            <w:tcW w:w="902" w:type="dxa"/>
            <w:vAlign w:val="center"/>
          </w:tcPr>
          <w:p w:rsidR="003C2B42" w:rsidRDefault="0058105C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编号</w:t>
            </w:r>
          </w:p>
        </w:tc>
        <w:tc>
          <w:tcPr>
            <w:tcW w:w="1049" w:type="dxa"/>
            <w:vAlign w:val="center"/>
          </w:tcPr>
          <w:p w:rsidR="003C2B42" w:rsidRDefault="0058105C" w:rsidP="00500617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ZJ-MYL-ST-</w:t>
            </w:r>
            <w:r w:rsidR="00500617">
              <w:rPr>
                <w:rFonts w:ascii="宋体" w:hAnsi="宋体" w:cs="宋体" w:hint="eastAsia"/>
                <w:szCs w:val="21"/>
              </w:rPr>
              <w:t>1904</w:t>
            </w:r>
          </w:p>
        </w:tc>
        <w:tc>
          <w:tcPr>
            <w:tcW w:w="992" w:type="dxa"/>
            <w:vAlign w:val="center"/>
          </w:tcPr>
          <w:p w:rsidR="003C2B42" w:rsidRDefault="0058105C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5594" w:type="dxa"/>
            <w:gridSpan w:val="5"/>
            <w:vAlign w:val="center"/>
          </w:tcPr>
          <w:p w:rsidR="003C2B42" w:rsidRDefault="0058105C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食堂各餐饮公司满意率测评报告（</w:t>
            </w:r>
            <w:r>
              <w:rPr>
                <w:rFonts w:ascii="宋体" w:hAnsi="宋体" w:cs="宋体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9年4月）</w:t>
            </w:r>
          </w:p>
        </w:tc>
      </w:tr>
      <w:tr w:rsidR="003C2B42">
        <w:trPr>
          <w:trHeight w:val="621"/>
        </w:trPr>
        <w:tc>
          <w:tcPr>
            <w:tcW w:w="902" w:type="dxa"/>
            <w:vAlign w:val="center"/>
          </w:tcPr>
          <w:p w:rsidR="003C2B42" w:rsidRDefault="0058105C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</w:t>
            </w:r>
          </w:p>
        </w:tc>
        <w:tc>
          <w:tcPr>
            <w:tcW w:w="1049" w:type="dxa"/>
            <w:vAlign w:val="center"/>
          </w:tcPr>
          <w:p w:rsidR="003C2B42" w:rsidRDefault="003C2B4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C2B42" w:rsidRDefault="0058105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</w:t>
            </w:r>
          </w:p>
        </w:tc>
        <w:tc>
          <w:tcPr>
            <w:tcW w:w="851" w:type="dxa"/>
            <w:vAlign w:val="center"/>
          </w:tcPr>
          <w:p w:rsidR="003C2B42" w:rsidRDefault="003C2B4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3C2B42" w:rsidRDefault="0058105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</w:t>
            </w:r>
          </w:p>
        </w:tc>
        <w:tc>
          <w:tcPr>
            <w:tcW w:w="842" w:type="dxa"/>
            <w:vAlign w:val="center"/>
          </w:tcPr>
          <w:p w:rsidR="003C2B42" w:rsidRDefault="003C2B42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</w:tcPr>
          <w:p w:rsidR="003C2B42" w:rsidRDefault="0058105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</w:t>
            </w:r>
          </w:p>
          <w:p w:rsidR="003C2B42" w:rsidRDefault="0058105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</w:t>
            </w:r>
          </w:p>
        </w:tc>
        <w:tc>
          <w:tcPr>
            <w:tcW w:w="1908" w:type="dxa"/>
            <w:vAlign w:val="center"/>
          </w:tcPr>
          <w:p w:rsidR="003C2B42" w:rsidRDefault="0058105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19年4月15日</w:t>
            </w:r>
          </w:p>
        </w:tc>
      </w:tr>
    </w:tbl>
    <w:p w:rsidR="003C2B42" w:rsidRDefault="0058105C">
      <w:pPr>
        <w:spacing w:line="360" w:lineRule="auto"/>
        <w:ind w:firstLineChars="450" w:firstLine="162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食堂各餐饮公司满意率测评报告</w:t>
      </w:r>
    </w:p>
    <w:p w:rsidR="003C2B42" w:rsidRDefault="0058105C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</w:rPr>
        <w:t>（</w:t>
      </w:r>
      <w:r>
        <w:rPr>
          <w:rFonts w:ascii="黑体" w:eastAsia="黑体" w:hAnsi="黑体" w:cs="黑体"/>
          <w:sz w:val="36"/>
          <w:szCs w:val="36"/>
        </w:rPr>
        <w:t>201</w:t>
      </w:r>
      <w:r>
        <w:rPr>
          <w:rFonts w:ascii="黑体" w:eastAsia="黑体" w:hAnsi="黑体" w:cs="黑体" w:hint="eastAsia"/>
          <w:sz w:val="36"/>
          <w:szCs w:val="36"/>
        </w:rPr>
        <w:t>9年4月）</w:t>
      </w:r>
    </w:p>
    <w:p w:rsidR="003C2B42" w:rsidRDefault="0058105C">
      <w:pPr>
        <w:numPr>
          <w:ilvl w:val="0"/>
          <w:numId w:val="1"/>
        </w:num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测评对象：</w:t>
      </w:r>
      <w:r>
        <w:rPr>
          <w:rFonts w:ascii="仿宋" w:eastAsia="仿宋" w:hAnsi="仿宋" w:cs="仿宋" w:hint="eastAsia"/>
          <w:sz w:val="24"/>
        </w:rPr>
        <w:t>好管家（汉中门）餐饮、丰久鸿餐饮、羽莹餐饮、好管家餐饮(</w:t>
      </w:r>
      <w:proofErr w:type="gramStart"/>
      <w:r>
        <w:rPr>
          <w:rFonts w:ascii="仿宋" w:eastAsia="仿宋" w:hAnsi="仿宋" w:cs="仿宋" w:hint="eastAsia"/>
          <w:sz w:val="24"/>
        </w:rPr>
        <w:t>一食一</w:t>
      </w:r>
      <w:proofErr w:type="gramEnd"/>
      <w:r>
        <w:rPr>
          <w:rFonts w:ascii="仿宋" w:eastAsia="仿宋" w:hAnsi="仿宋" w:cs="仿宋" w:hint="eastAsia"/>
          <w:sz w:val="24"/>
        </w:rPr>
        <w:t>楼西)、好管家餐饮（</w:t>
      </w:r>
      <w:proofErr w:type="gramStart"/>
      <w:r>
        <w:rPr>
          <w:rFonts w:ascii="仿宋" w:eastAsia="仿宋" w:hAnsi="仿宋" w:cs="仿宋" w:hint="eastAsia"/>
          <w:sz w:val="24"/>
        </w:rPr>
        <w:t>一食一</w:t>
      </w:r>
      <w:proofErr w:type="gramEnd"/>
      <w:r>
        <w:rPr>
          <w:rFonts w:ascii="仿宋" w:eastAsia="仿宋" w:hAnsi="仿宋" w:cs="仿宋" w:hint="eastAsia"/>
          <w:sz w:val="24"/>
        </w:rPr>
        <w:t>楼东）、华睿园餐饮、</w:t>
      </w:r>
      <w:r w:rsidR="00500617">
        <w:rPr>
          <w:rFonts w:ascii="仿宋" w:eastAsia="仿宋" w:hAnsi="仿宋" w:cs="仿宋" w:hint="eastAsia"/>
          <w:sz w:val="24"/>
        </w:rPr>
        <w:t>华睿园</w:t>
      </w:r>
      <w:r>
        <w:rPr>
          <w:rFonts w:ascii="仿宋" w:eastAsia="仿宋" w:hAnsi="仿宋" w:cs="仿宋" w:hint="eastAsia"/>
          <w:sz w:val="24"/>
        </w:rPr>
        <w:t>民族餐厅、</w:t>
      </w:r>
      <w:r w:rsidR="00500617">
        <w:rPr>
          <w:rFonts w:ascii="仿宋" w:eastAsia="仿宋" w:hAnsi="仿宋" w:cs="仿宋" w:hint="eastAsia"/>
          <w:sz w:val="24"/>
        </w:rPr>
        <w:t>荣邦</w:t>
      </w:r>
      <w:r>
        <w:rPr>
          <w:rFonts w:ascii="仿宋" w:eastAsia="仿宋" w:hAnsi="仿宋" w:cs="仿宋" w:hint="eastAsia"/>
          <w:sz w:val="24"/>
        </w:rPr>
        <w:t>餐饮</w:t>
      </w:r>
    </w:p>
    <w:p w:rsidR="003C2B42" w:rsidRDefault="0058105C">
      <w:pPr>
        <w:numPr>
          <w:ilvl w:val="0"/>
          <w:numId w:val="1"/>
        </w:num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测评时间：</w:t>
      </w:r>
      <w:r>
        <w:rPr>
          <w:rFonts w:ascii="仿宋" w:eastAsia="仿宋" w:hAnsi="仿宋" w:cs="仿宋"/>
          <w:sz w:val="24"/>
        </w:rPr>
        <w:t>201</w:t>
      </w:r>
      <w:r>
        <w:rPr>
          <w:rFonts w:ascii="仿宋" w:eastAsia="仿宋" w:hAnsi="仿宋" w:cs="仿宋" w:hint="eastAsia"/>
          <w:sz w:val="24"/>
        </w:rPr>
        <w:t>9年4月15日</w:t>
      </w:r>
    </w:p>
    <w:p w:rsidR="003C2B42" w:rsidRDefault="0058105C">
      <w:pPr>
        <w:numPr>
          <w:ilvl w:val="0"/>
          <w:numId w:val="1"/>
        </w:num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测评地点：</w:t>
      </w:r>
      <w:r>
        <w:rPr>
          <w:rFonts w:ascii="仿宋" w:eastAsia="仿宋" w:hAnsi="仿宋" w:cs="仿宋" w:hint="eastAsia"/>
          <w:sz w:val="24"/>
        </w:rPr>
        <w:t>第一食堂、第二食堂、汉中门校区食堂</w:t>
      </w:r>
    </w:p>
    <w:p w:rsidR="003C2B42" w:rsidRDefault="0058105C">
      <w:pPr>
        <w:numPr>
          <w:ilvl w:val="0"/>
          <w:numId w:val="1"/>
        </w:num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测评工作人员</w:t>
      </w:r>
      <w:r>
        <w:rPr>
          <w:rFonts w:ascii="仿宋" w:eastAsia="仿宋" w:hAnsi="仿宋" w:cs="仿宋" w:hint="eastAsia"/>
          <w:sz w:val="24"/>
        </w:rPr>
        <w:t>：</w:t>
      </w:r>
      <w:r w:rsidR="00500617">
        <w:rPr>
          <w:rFonts w:ascii="仿宋" w:eastAsia="仿宋" w:hAnsi="仿宋" w:cs="仿宋" w:hint="eastAsia"/>
          <w:sz w:val="24"/>
        </w:rPr>
        <w:t>张淑文、</w:t>
      </w:r>
      <w:r>
        <w:rPr>
          <w:rFonts w:ascii="仿宋" w:eastAsia="仿宋" w:hAnsi="仿宋" w:cs="仿宋" w:hint="eastAsia"/>
          <w:sz w:val="24"/>
        </w:rPr>
        <w:t>张心玥、房菲、王家寅、卢志远、张成耀、庄敏玉、陈佳佳、陶睿、史婷宁、陈超、季云龙、沈天琪、李垚</w:t>
      </w:r>
      <w:proofErr w:type="gramStart"/>
      <w:r>
        <w:rPr>
          <w:rFonts w:ascii="仿宋" w:eastAsia="仿宋" w:hAnsi="仿宋" w:cs="仿宋" w:hint="eastAsia"/>
          <w:sz w:val="24"/>
        </w:rPr>
        <w:t>垚</w:t>
      </w:r>
      <w:proofErr w:type="gramEnd"/>
      <w:r w:rsidR="00500617">
        <w:rPr>
          <w:rFonts w:ascii="仿宋" w:eastAsia="仿宋" w:hAnsi="仿宋" w:cs="仿宋" w:hint="eastAsia"/>
          <w:sz w:val="24"/>
        </w:rPr>
        <w:t>、王松立</w:t>
      </w:r>
    </w:p>
    <w:p w:rsidR="003C2B42" w:rsidRDefault="0058105C">
      <w:pPr>
        <w:spacing w:line="40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五、测评结果</w:t>
      </w:r>
    </w:p>
    <w:tbl>
      <w:tblPr>
        <w:tblW w:w="7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129"/>
        <w:gridCol w:w="896"/>
        <w:gridCol w:w="666"/>
        <w:gridCol w:w="852"/>
        <w:gridCol w:w="710"/>
        <w:gridCol w:w="808"/>
      </w:tblGrid>
      <w:tr w:rsidR="0068771A">
        <w:trPr>
          <w:trHeight w:val="567"/>
          <w:jc w:val="center"/>
        </w:trPr>
        <w:tc>
          <w:tcPr>
            <w:tcW w:w="1639" w:type="dxa"/>
            <w:vMerge w:val="restart"/>
            <w:vAlign w:val="center"/>
          </w:tcPr>
          <w:p w:rsidR="0068771A" w:rsidRDefault="006877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bookmarkStart w:id="0" w:name="OLE_LINK1"/>
            <w:r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2129" w:type="dxa"/>
            <w:vMerge w:val="restart"/>
            <w:vAlign w:val="center"/>
          </w:tcPr>
          <w:p w:rsidR="0068771A" w:rsidRDefault="006877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区域</w:t>
            </w:r>
          </w:p>
        </w:tc>
        <w:tc>
          <w:tcPr>
            <w:tcW w:w="3932" w:type="dxa"/>
            <w:gridSpan w:val="5"/>
            <w:vAlign w:val="center"/>
          </w:tcPr>
          <w:p w:rsidR="0068771A" w:rsidRDefault="006877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满意率（%）</w:t>
            </w:r>
          </w:p>
        </w:tc>
      </w:tr>
      <w:tr w:rsidR="0068771A">
        <w:trPr>
          <w:trHeight w:val="528"/>
          <w:jc w:val="center"/>
        </w:trPr>
        <w:tc>
          <w:tcPr>
            <w:tcW w:w="1639" w:type="dxa"/>
            <w:vMerge/>
            <w:shd w:val="clear" w:color="auto" w:fill="auto"/>
            <w:vAlign w:val="center"/>
          </w:tcPr>
          <w:p w:rsidR="0068771A" w:rsidRDefault="006877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129" w:type="dxa"/>
            <w:vMerge/>
            <w:shd w:val="clear" w:color="auto" w:fill="auto"/>
            <w:vAlign w:val="center"/>
          </w:tcPr>
          <w:p w:rsidR="0068771A" w:rsidRDefault="006877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96" w:type="dxa"/>
            <w:shd w:val="clear" w:color="auto" w:fill="D9D9D9"/>
            <w:vAlign w:val="center"/>
          </w:tcPr>
          <w:p w:rsidR="0068771A" w:rsidRDefault="006877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总体</w:t>
            </w:r>
          </w:p>
        </w:tc>
        <w:tc>
          <w:tcPr>
            <w:tcW w:w="666" w:type="dxa"/>
            <w:vAlign w:val="center"/>
          </w:tcPr>
          <w:p w:rsidR="0068771A" w:rsidRDefault="006877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口味</w:t>
            </w:r>
          </w:p>
        </w:tc>
        <w:tc>
          <w:tcPr>
            <w:tcW w:w="852" w:type="dxa"/>
            <w:vAlign w:val="center"/>
          </w:tcPr>
          <w:p w:rsidR="0068771A" w:rsidRDefault="006877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价格</w:t>
            </w:r>
          </w:p>
        </w:tc>
        <w:tc>
          <w:tcPr>
            <w:tcW w:w="710" w:type="dxa"/>
            <w:vAlign w:val="center"/>
          </w:tcPr>
          <w:p w:rsidR="0068771A" w:rsidRDefault="006877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卫生</w:t>
            </w:r>
          </w:p>
        </w:tc>
        <w:tc>
          <w:tcPr>
            <w:tcW w:w="808" w:type="dxa"/>
            <w:vAlign w:val="center"/>
          </w:tcPr>
          <w:p w:rsidR="0068771A" w:rsidRDefault="006877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服务</w:t>
            </w:r>
          </w:p>
        </w:tc>
      </w:tr>
      <w:tr w:rsidR="003C2B42">
        <w:trPr>
          <w:trHeight w:val="721"/>
          <w:jc w:val="center"/>
        </w:trPr>
        <w:tc>
          <w:tcPr>
            <w:tcW w:w="1639" w:type="dxa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好管家（汉中门）餐饮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汉中门校区食堂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C2B42" w:rsidRDefault="00500617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91.7</w:t>
            </w:r>
          </w:p>
        </w:tc>
        <w:tc>
          <w:tcPr>
            <w:tcW w:w="666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89.9</w:t>
            </w:r>
          </w:p>
        </w:tc>
        <w:tc>
          <w:tcPr>
            <w:tcW w:w="852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96.0</w:t>
            </w:r>
          </w:p>
        </w:tc>
        <w:tc>
          <w:tcPr>
            <w:tcW w:w="710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87.9</w:t>
            </w:r>
          </w:p>
        </w:tc>
        <w:tc>
          <w:tcPr>
            <w:tcW w:w="808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92.9</w:t>
            </w:r>
          </w:p>
        </w:tc>
      </w:tr>
      <w:tr w:rsidR="003C2B42">
        <w:trPr>
          <w:trHeight w:val="766"/>
          <w:jc w:val="center"/>
        </w:trPr>
        <w:tc>
          <w:tcPr>
            <w:tcW w:w="1639" w:type="dxa"/>
            <w:shd w:val="clear" w:color="auto" w:fill="auto"/>
            <w:vAlign w:val="center"/>
          </w:tcPr>
          <w:p w:rsidR="003C2B42" w:rsidRDefault="0058105C">
            <w:pPr>
              <w:tabs>
                <w:tab w:val="left" w:pos="720"/>
              </w:tabs>
              <w:spacing w:line="3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好管家（西）餐饮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食堂一楼西侧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  <w:r w:rsidR="00500617">
              <w:rPr>
                <w:rFonts w:ascii="仿宋" w:eastAsia="仿宋" w:hAnsi="仿宋" w:cs="仿宋" w:hint="eastAsia"/>
                <w:szCs w:val="21"/>
              </w:rPr>
              <w:t>6.1</w:t>
            </w:r>
            <w:r>
              <w:rPr>
                <w:rFonts w:ascii="仿宋" w:eastAsia="仿宋" w:hAnsi="仿宋" w:cs="仿宋"/>
                <w:szCs w:val="21"/>
              </w:rPr>
              <w:t xml:space="preserve">                                 </w:t>
            </w:r>
          </w:p>
        </w:tc>
        <w:tc>
          <w:tcPr>
            <w:tcW w:w="666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92.6</w:t>
            </w:r>
          </w:p>
        </w:tc>
        <w:tc>
          <w:tcPr>
            <w:tcW w:w="852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79.0</w:t>
            </w:r>
          </w:p>
        </w:tc>
        <w:tc>
          <w:tcPr>
            <w:tcW w:w="710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78.0</w:t>
            </w:r>
          </w:p>
        </w:tc>
        <w:tc>
          <w:tcPr>
            <w:tcW w:w="808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94.7</w:t>
            </w:r>
          </w:p>
        </w:tc>
      </w:tr>
      <w:tr w:rsidR="003C2B42">
        <w:trPr>
          <w:trHeight w:val="741"/>
          <w:jc w:val="center"/>
        </w:trPr>
        <w:tc>
          <w:tcPr>
            <w:tcW w:w="1639" w:type="dxa"/>
            <w:shd w:val="clear" w:color="auto" w:fill="auto"/>
            <w:vAlign w:val="center"/>
          </w:tcPr>
          <w:p w:rsidR="003C2B42" w:rsidRDefault="0058105C">
            <w:pPr>
              <w:tabs>
                <w:tab w:val="left" w:pos="720"/>
              </w:tabs>
              <w:spacing w:line="3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bookmarkStart w:id="1" w:name="_Hlk533018938"/>
            <w:r>
              <w:rPr>
                <w:rFonts w:ascii="仿宋" w:eastAsia="仿宋" w:hAnsi="仿宋" w:hint="eastAsia"/>
                <w:b/>
                <w:szCs w:val="21"/>
              </w:rPr>
              <w:t>好管家（东）餐饮</w:t>
            </w:r>
            <w:bookmarkEnd w:id="1"/>
          </w:p>
        </w:tc>
        <w:tc>
          <w:tcPr>
            <w:tcW w:w="2129" w:type="dxa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食堂一楼东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75.2</w:t>
            </w:r>
          </w:p>
        </w:tc>
        <w:tc>
          <w:tcPr>
            <w:tcW w:w="666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79.4</w:t>
            </w:r>
          </w:p>
        </w:tc>
        <w:tc>
          <w:tcPr>
            <w:tcW w:w="852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60.78</w:t>
            </w:r>
          </w:p>
        </w:tc>
        <w:tc>
          <w:tcPr>
            <w:tcW w:w="710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74.5</w:t>
            </w:r>
          </w:p>
        </w:tc>
        <w:tc>
          <w:tcPr>
            <w:tcW w:w="808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86.3</w:t>
            </w:r>
          </w:p>
        </w:tc>
      </w:tr>
      <w:tr w:rsidR="003C2B42">
        <w:trPr>
          <w:trHeight w:val="741"/>
          <w:jc w:val="center"/>
        </w:trPr>
        <w:tc>
          <w:tcPr>
            <w:tcW w:w="1639" w:type="dxa"/>
            <w:shd w:val="clear" w:color="auto" w:fill="auto"/>
            <w:vAlign w:val="center"/>
          </w:tcPr>
          <w:p w:rsidR="003C2B42" w:rsidRDefault="0058105C">
            <w:pPr>
              <w:tabs>
                <w:tab w:val="left" w:pos="720"/>
              </w:tabs>
              <w:spacing w:line="3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荣邦餐饮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食堂三楼整层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C2B42" w:rsidRDefault="00500617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85.9</w:t>
            </w:r>
          </w:p>
        </w:tc>
        <w:tc>
          <w:tcPr>
            <w:tcW w:w="666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87.6</w:t>
            </w:r>
          </w:p>
        </w:tc>
        <w:tc>
          <w:tcPr>
            <w:tcW w:w="852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75.5</w:t>
            </w:r>
          </w:p>
        </w:tc>
        <w:tc>
          <w:tcPr>
            <w:tcW w:w="710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85.7</w:t>
            </w:r>
          </w:p>
        </w:tc>
        <w:tc>
          <w:tcPr>
            <w:tcW w:w="808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94.9</w:t>
            </w:r>
          </w:p>
        </w:tc>
      </w:tr>
      <w:tr w:rsidR="003C2B42">
        <w:trPr>
          <w:trHeight w:val="579"/>
          <w:jc w:val="center"/>
        </w:trPr>
        <w:tc>
          <w:tcPr>
            <w:tcW w:w="1639" w:type="dxa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bookmarkStart w:id="2" w:name="_Hlk533018384"/>
            <w:r>
              <w:rPr>
                <w:rFonts w:ascii="仿宋" w:eastAsia="仿宋" w:hAnsi="仿宋" w:hint="eastAsia"/>
                <w:b/>
                <w:szCs w:val="21"/>
              </w:rPr>
              <w:t>羽莹餐饮</w:t>
            </w:r>
            <w:bookmarkEnd w:id="2"/>
          </w:p>
        </w:tc>
        <w:tc>
          <w:tcPr>
            <w:tcW w:w="2129" w:type="dxa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食堂二楼整层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C2B42" w:rsidRDefault="00500617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90.0</w:t>
            </w:r>
          </w:p>
        </w:tc>
        <w:tc>
          <w:tcPr>
            <w:tcW w:w="666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92.8</w:t>
            </w:r>
          </w:p>
        </w:tc>
        <w:tc>
          <w:tcPr>
            <w:tcW w:w="852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84.7</w:t>
            </w:r>
          </w:p>
        </w:tc>
        <w:tc>
          <w:tcPr>
            <w:tcW w:w="710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86.7</w:t>
            </w:r>
          </w:p>
        </w:tc>
        <w:tc>
          <w:tcPr>
            <w:tcW w:w="808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95.9</w:t>
            </w:r>
          </w:p>
        </w:tc>
      </w:tr>
      <w:tr w:rsidR="003C2B42">
        <w:trPr>
          <w:trHeight w:val="579"/>
          <w:jc w:val="center"/>
        </w:trPr>
        <w:tc>
          <w:tcPr>
            <w:tcW w:w="1639" w:type="dxa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华睿园餐饮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二食堂一楼整层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86.4</w:t>
            </w:r>
          </w:p>
        </w:tc>
        <w:tc>
          <w:tcPr>
            <w:tcW w:w="666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86.7</w:t>
            </w:r>
          </w:p>
        </w:tc>
        <w:tc>
          <w:tcPr>
            <w:tcW w:w="852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81.4</w:t>
            </w:r>
          </w:p>
        </w:tc>
        <w:tc>
          <w:tcPr>
            <w:tcW w:w="710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86.6</w:t>
            </w:r>
          </w:p>
        </w:tc>
        <w:tc>
          <w:tcPr>
            <w:tcW w:w="808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90.7</w:t>
            </w:r>
          </w:p>
        </w:tc>
      </w:tr>
      <w:tr w:rsidR="003C2B42">
        <w:trPr>
          <w:trHeight w:val="579"/>
          <w:jc w:val="center"/>
        </w:trPr>
        <w:tc>
          <w:tcPr>
            <w:tcW w:w="1639" w:type="dxa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丰久鸿餐饮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二食堂二楼整层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C2B42" w:rsidRDefault="00500617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89.6</w:t>
            </w:r>
          </w:p>
        </w:tc>
        <w:tc>
          <w:tcPr>
            <w:tcW w:w="666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91.8</w:t>
            </w:r>
          </w:p>
        </w:tc>
        <w:tc>
          <w:tcPr>
            <w:tcW w:w="852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77.6</w:t>
            </w:r>
          </w:p>
        </w:tc>
        <w:tc>
          <w:tcPr>
            <w:tcW w:w="710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93.9</w:t>
            </w:r>
          </w:p>
        </w:tc>
        <w:tc>
          <w:tcPr>
            <w:tcW w:w="808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94.9</w:t>
            </w:r>
          </w:p>
        </w:tc>
      </w:tr>
      <w:tr w:rsidR="003C2B42">
        <w:trPr>
          <w:trHeight w:val="579"/>
          <w:jc w:val="center"/>
        </w:trPr>
        <w:tc>
          <w:tcPr>
            <w:tcW w:w="1639" w:type="dxa"/>
            <w:shd w:val="clear" w:color="auto" w:fill="auto"/>
            <w:vAlign w:val="center"/>
          </w:tcPr>
          <w:p w:rsidR="003C2B42" w:rsidRDefault="00500617">
            <w:pPr>
              <w:spacing w:line="3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华睿园</w:t>
            </w:r>
            <w:r w:rsidR="0058105C">
              <w:rPr>
                <w:rFonts w:ascii="仿宋" w:eastAsia="仿宋" w:hAnsi="仿宋" w:hint="eastAsia"/>
                <w:b/>
                <w:szCs w:val="21"/>
              </w:rPr>
              <w:t>民族餐厅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二食堂三楼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87.5</w:t>
            </w:r>
          </w:p>
        </w:tc>
        <w:tc>
          <w:tcPr>
            <w:tcW w:w="666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90.0</w:t>
            </w:r>
          </w:p>
        </w:tc>
        <w:tc>
          <w:tcPr>
            <w:tcW w:w="852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72.0</w:t>
            </w:r>
          </w:p>
        </w:tc>
        <w:tc>
          <w:tcPr>
            <w:tcW w:w="710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90.0</w:t>
            </w:r>
          </w:p>
        </w:tc>
        <w:tc>
          <w:tcPr>
            <w:tcW w:w="808" w:type="dxa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98.0</w:t>
            </w:r>
          </w:p>
        </w:tc>
      </w:tr>
      <w:tr w:rsidR="003C2B42">
        <w:trPr>
          <w:trHeight w:val="589"/>
          <w:jc w:val="center"/>
        </w:trPr>
        <w:tc>
          <w:tcPr>
            <w:tcW w:w="3768" w:type="dxa"/>
            <w:gridSpan w:val="2"/>
            <w:shd w:val="clear" w:color="auto" w:fill="auto"/>
            <w:vAlign w:val="center"/>
          </w:tcPr>
          <w:p w:rsidR="003C2B42" w:rsidRDefault="0058105C">
            <w:pPr>
              <w:spacing w:line="3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平均满意率</w:t>
            </w:r>
          </w:p>
        </w:tc>
        <w:tc>
          <w:tcPr>
            <w:tcW w:w="896" w:type="dxa"/>
            <w:shd w:val="clear" w:color="auto" w:fill="F2F2F2"/>
            <w:vAlign w:val="center"/>
          </w:tcPr>
          <w:p w:rsidR="003C2B42" w:rsidRDefault="005810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86.5</w:t>
            </w:r>
          </w:p>
        </w:tc>
        <w:tc>
          <w:tcPr>
            <w:tcW w:w="666" w:type="dxa"/>
            <w:vAlign w:val="center"/>
          </w:tcPr>
          <w:p w:rsidR="003C2B42" w:rsidRDefault="005006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88.9</w:t>
            </w:r>
          </w:p>
        </w:tc>
        <w:tc>
          <w:tcPr>
            <w:tcW w:w="852" w:type="dxa"/>
            <w:vAlign w:val="center"/>
          </w:tcPr>
          <w:p w:rsidR="003C2B42" w:rsidRDefault="005810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78.</w:t>
            </w:r>
            <w:r w:rsidR="00500617"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 w:rsidR="003C2B42" w:rsidRDefault="005810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85.4</w:t>
            </w:r>
          </w:p>
        </w:tc>
        <w:tc>
          <w:tcPr>
            <w:tcW w:w="808" w:type="dxa"/>
            <w:vAlign w:val="center"/>
          </w:tcPr>
          <w:p w:rsidR="003C2B42" w:rsidRDefault="005810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93.5</w:t>
            </w:r>
          </w:p>
        </w:tc>
      </w:tr>
    </w:tbl>
    <w:bookmarkEnd w:id="0"/>
    <w:p w:rsidR="003C2B42" w:rsidRDefault="0058105C">
      <w:pPr>
        <w:rPr>
          <w:szCs w:val="22"/>
          <w:highlight w:val="yellow"/>
        </w:rPr>
      </w:pPr>
      <w:r>
        <w:rPr>
          <w:rFonts w:hint="eastAsia"/>
          <w:szCs w:val="22"/>
        </w:rPr>
        <w:t>（注：总体满意率为各分项数值之和取平均值）</w:t>
      </w:r>
    </w:p>
    <w:p w:rsidR="003C2B42" w:rsidRDefault="003C2B42"/>
    <w:p w:rsidR="003C2B42" w:rsidRDefault="003C2B42"/>
    <w:p w:rsidR="003C2B42" w:rsidRDefault="001067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DB667" wp14:editId="24FB824F">
                <wp:simplePos x="0" y="0"/>
                <wp:positionH relativeFrom="column">
                  <wp:posOffset>5171440</wp:posOffset>
                </wp:positionH>
                <wp:positionV relativeFrom="paragraph">
                  <wp:posOffset>728980</wp:posOffset>
                </wp:positionV>
                <wp:extent cx="951230" cy="285115"/>
                <wp:effectExtent l="0" t="0" r="20320" b="1968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851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3C2B42" w:rsidRPr="001067F6" w:rsidRDefault="005810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6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平均</w:t>
                            </w:r>
                            <w:r w:rsidRPr="00106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:86.50%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2pt;margin-top:57.4pt;width:74.9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" fillcolor="white [3201]" strokeweight=".5pt">
                <v:stroke joinstyle="round"/>
                <v:textbox>
                  <w:txbxContent>
                    <w:p w:rsidR="003C2B42" w:rsidRPr="001067F6" w:rsidRDefault="0058105C">
                      <w:pPr>
                        <w:rPr>
                          <w:sz w:val="18"/>
                          <w:szCs w:val="18"/>
                        </w:rPr>
                      </w:pPr>
                      <w:r w:rsidRPr="001067F6">
                        <w:rPr>
                          <w:rFonts w:hint="eastAsia"/>
                          <w:sz w:val="18"/>
                          <w:szCs w:val="18"/>
                        </w:rPr>
                        <w:t>平均</w:t>
                      </w:r>
                      <w:r w:rsidRPr="001067F6">
                        <w:rPr>
                          <w:rFonts w:hint="eastAsia"/>
                          <w:sz w:val="18"/>
                          <w:szCs w:val="18"/>
                        </w:rPr>
                        <w:t>:86.50%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C3721" wp14:editId="0EABBC91">
                <wp:simplePos x="0" y="0"/>
                <wp:positionH relativeFrom="column">
                  <wp:posOffset>722630</wp:posOffset>
                </wp:positionH>
                <wp:positionV relativeFrom="paragraph">
                  <wp:posOffset>1094105</wp:posOffset>
                </wp:positionV>
                <wp:extent cx="4717415" cy="0"/>
                <wp:effectExtent l="0" t="0" r="26035" b="19050"/>
                <wp:wrapNone/>
                <wp:docPr id="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7415" cy="0"/>
                        </a:xfrm>
                        <a:prstGeom prst="line">
                          <a:avLst/>
                        </a:prstGeom>
                        <a:noFill/>
                        <a:ln w="1397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86.15pt" to="428.3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" strokecolor="#2d5171" strokeweight="1.1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D4D6D05" wp14:editId="3E5C1BBA">
            <wp:extent cx="5172075" cy="367665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2B42" w:rsidRDefault="003C2B42"/>
    <w:p w:rsidR="003C2B42" w:rsidRDefault="001067F6">
      <w:r>
        <w:rPr>
          <w:noProof/>
        </w:rPr>
        <w:drawing>
          <wp:inline distT="0" distB="0" distL="0" distR="0" wp14:anchorId="03DBCFA5" wp14:editId="22B99508">
            <wp:extent cx="5524500" cy="3619500"/>
            <wp:effectExtent l="0" t="0" r="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67F6" w:rsidRDefault="001067F6"/>
    <w:p w:rsidR="001067F6" w:rsidRDefault="001067F6"/>
    <w:p w:rsidR="001067F6" w:rsidRDefault="001067F6"/>
    <w:p w:rsidR="003C2B42" w:rsidRDefault="001067F6">
      <w:pPr>
        <w:rPr>
          <w:rFonts w:ascii="仿宋" w:eastAsia="仿宋" w:hAnsi="仿宋" w:cs="仿宋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9B768" wp14:editId="013DE84D">
                <wp:simplePos x="0" y="0"/>
                <wp:positionH relativeFrom="column">
                  <wp:posOffset>1858645</wp:posOffset>
                </wp:positionH>
                <wp:positionV relativeFrom="paragraph">
                  <wp:posOffset>42545</wp:posOffset>
                </wp:positionV>
                <wp:extent cx="2432050" cy="284480"/>
                <wp:effectExtent l="0" t="0" r="0" b="1270"/>
                <wp:wrapNone/>
                <wp:docPr id="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284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2B42" w:rsidRDefault="003C2B4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Overflow="clip" wrap="square"/>
                    </wps:wsp>
                  </a:graphicData>
                </a:graphic>
              </wp:anchor>
            </w:drawing>
          </mc:Choice>
          <mc:Fallback>
            <w:pict>
              <v:rect id="矩形 1" o:spid="_x0000_s1027" style="position:absolute;left:0;text-align:left;margin-left:146.35pt;margin-top:3.35pt;width:191.5pt;height:2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" filled="f" stroked="f" strokeweight="1pt">
                <v:textbox>
                  <w:txbxContent>
                    <w:p w:rsidR="003C2B42" w:rsidRDefault="003C2B42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2B42" w:rsidRDefault="0058105C">
      <w:r>
        <w:rPr>
          <w:rFonts w:ascii="仿宋" w:eastAsia="仿宋" w:hAnsi="仿宋" w:cs="仿宋" w:hint="eastAsia"/>
          <w:b/>
          <w:bCs/>
          <w:sz w:val="24"/>
        </w:rPr>
        <w:lastRenderedPageBreak/>
        <w:t>六、数据分析</w:t>
      </w:r>
    </w:p>
    <w:p w:rsidR="003C2B42" w:rsidRDefault="0058105C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平均满意率为86.50</w:t>
      </w:r>
      <w:r>
        <w:rPr>
          <w:rFonts w:ascii="仿宋" w:eastAsia="仿宋" w:hAnsi="仿宋" w:cs="仿宋"/>
          <w:sz w:val="24"/>
        </w:rPr>
        <w:t>%</w:t>
      </w:r>
      <w:r>
        <w:rPr>
          <w:rFonts w:ascii="仿宋" w:eastAsia="仿宋" w:hAnsi="仿宋" w:cs="仿宋" w:hint="eastAsia"/>
          <w:sz w:val="24"/>
        </w:rPr>
        <w:t>，较</w:t>
      </w:r>
      <w:r>
        <w:rPr>
          <w:rFonts w:ascii="仿宋" w:eastAsia="仿宋" w:hAnsi="仿宋" w:cs="仿宋"/>
          <w:sz w:val="24"/>
        </w:rPr>
        <w:t>201</w:t>
      </w:r>
      <w:r w:rsidR="008A0FCF"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年</w:t>
      </w:r>
      <w:r w:rsidR="008A0FCF">
        <w:rPr>
          <w:rFonts w:ascii="仿宋" w:eastAsia="仿宋" w:hAnsi="仿宋" w:cs="仿宋" w:hint="eastAsia"/>
          <w:sz w:val="24"/>
        </w:rPr>
        <w:t>03</w:t>
      </w:r>
      <w:r>
        <w:rPr>
          <w:rFonts w:ascii="仿宋" w:eastAsia="仿宋" w:hAnsi="仿宋" w:cs="仿宋" w:hint="eastAsia"/>
          <w:sz w:val="24"/>
        </w:rPr>
        <w:t>月的8</w:t>
      </w:r>
      <w:r w:rsidR="008A0FCF">
        <w:rPr>
          <w:rFonts w:ascii="仿宋" w:eastAsia="仿宋" w:hAnsi="仿宋" w:cs="仿宋" w:hint="eastAsia"/>
          <w:sz w:val="24"/>
        </w:rPr>
        <w:t>5.41</w:t>
      </w:r>
      <w:r>
        <w:rPr>
          <w:rFonts w:ascii="仿宋" w:eastAsia="仿宋" w:hAnsi="仿宋" w:cs="仿宋"/>
          <w:sz w:val="24"/>
        </w:rPr>
        <w:t>%</w:t>
      </w:r>
      <w:r>
        <w:rPr>
          <w:rFonts w:ascii="仿宋" w:eastAsia="仿宋" w:hAnsi="仿宋" w:cs="仿宋" w:hint="eastAsia"/>
          <w:sz w:val="24"/>
        </w:rPr>
        <w:t>上升了</w:t>
      </w:r>
      <w:r w:rsidR="008A0FCF"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.</w:t>
      </w:r>
      <w:r w:rsidR="008A0FCF">
        <w:rPr>
          <w:rFonts w:ascii="仿宋" w:eastAsia="仿宋" w:hAnsi="仿宋" w:cs="仿宋" w:hint="eastAsia"/>
          <w:sz w:val="24"/>
        </w:rPr>
        <w:t>09</w:t>
      </w:r>
      <w:r>
        <w:rPr>
          <w:rFonts w:ascii="仿宋" w:eastAsia="仿宋" w:hAnsi="仿宋" w:cs="仿宋" w:hint="eastAsia"/>
          <w:sz w:val="24"/>
        </w:rPr>
        <w:t>个百分点。</w:t>
      </w:r>
    </w:p>
    <w:p w:rsidR="003C2B42" w:rsidRDefault="0058105C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总体满意率达到</w:t>
      </w:r>
      <w:r>
        <w:rPr>
          <w:rFonts w:ascii="仿宋" w:eastAsia="仿宋" w:hAnsi="仿宋" w:cs="仿宋"/>
          <w:sz w:val="24"/>
        </w:rPr>
        <w:t>80%</w:t>
      </w:r>
      <w:r>
        <w:rPr>
          <w:rFonts w:ascii="仿宋" w:eastAsia="仿宋" w:hAnsi="仿宋" w:cs="仿宋" w:hint="eastAsia"/>
          <w:sz w:val="24"/>
        </w:rPr>
        <w:t>（或以上）的有7家，占比87.5</w:t>
      </w:r>
      <w:r>
        <w:rPr>
          <w:rFonts w:ascii="仿宋" w:eastAsia="仿宋" w:hAnsi="仿宋" w:cs="仿宋"/>
          <w:sz w:val="24"/>
        </w:rPr>
        <w:t>%</w:t>
      </w:r>
      <w:r>
        <w:rPr>
          <w:rFonts w:ascii="仿宋" w:eastAsia="仿宋" w:hAnsi="仿宋" w:cs="仿宋" w:hint="eastAsia"/>
          <w:sz w:val="24"/>
        </w:rPr>
        <w:t>。本月好管家（东）餐饮、荣邦餐饮满意度偏低，低于平均值；与此同时，好管家（西）较上月有改善。</w:t>
      </w:r>
    </w:p>
    <w:p w:rsidR="003C2B42" w:rsidRDefault="0058105C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3.</w:t>
      </w:r>
      <w:r>
        <w:rPr>
          <w:rFonts w:ascii="仿宋" w:eastAsia="仿宋" w:hAnsi="仿宋" w:cs="仿宋" w:hint="eastAsia"/>
          <w:sz w:val="24"/>
        </w:rPr>
        <w:t>口味方面：平均满意率为</w:t>
      </w:r>
      <w:r w:rsidR="008A0FCF">
        <w:rPr>
          <w:rFonts w:ascii="仿宋" w:eastAsia="仿宋" w:hAnsi="仿宋" w:cs="仿宋" w:hint="eastAsia"/>
          <w:sz w:val="24"/>
        </w:rPr>
        <w:t>88.9</w:t>
      </w:r>
      <w:r>
        <w:rPr>
          <w:rFonts w:ascii="仿宋" w:eastAsia="仿宋" w:hAnsi="仿宋" w:cs="仿宋"/>
          <w:sz w:val="24"/>
        </w:rPr>
        <w:t>%</w:t>
      </w:r>
      <w:r>
        <w:rPr>
          <w:rFonts w:ascii="仿宋" w:eastAsia="仿宋" w:hAnsi="仿宋" w:cs="仿宋" w:hint="eastAsia"/>
          <w:sz w:val="24"/>
        </w:rPr>
        <w:t>，4家餐厅该项满意率达90</w:t>
      </w:r>
      <w:r>
        <w:rPr>
          <w:rFonts w:ascii="仿宋" w:eastAsia="仿宋" w:hAnsi="仿宋" w:cs="仿宋"/>
          <w:sz w:val="24"/>
        </w:rPr>
        <w:t>%</w:t>
      </w:r>
      <w:r>
        <w:rPr>
          <w:rFonts w:ascii="仿宋" w:eastAsia="仿宋" w:hAnsi="仿宋" w:cs="仿宋" w:hint="eastAsia"/>
          <w:sz w:val="24"/>
        </w:rPr>
        <w:t>以上，好管家（东）满意度较低。</w:t>
      </w:r>
    </w:p>
    <w:p w:rsidR="003C2B42" w:rsidRDefault="0058105C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4.</w:t>
      </w:r>
      <w:r>
        <w:rPr>
          <w:rFonts w:ascii="仿宋" w:eastAsia="仿宋" w:hAnsi="仿宋" w:cs="仿宋" w:hint="eastAsia"/>
          <w:sz w:val="24"/>
        </w:rPr>
        <w:t>价格方面：平均满意率为78.3</w:t>
      </w:r>
      <w:r>
        <w:rPr>
          <w:rFonts w:ascii="仿宋" w:eastAsia="仿宋" w:hAnsi="仿宋" w:cs="仿宋"/>
          <w:sz w:val="24"/>
        </w:rPr>
        <w:t>%</w:t>
      </w:r>
      <w:r>
        <w:rPr>
          <w:rFonts w:ascii="仿宋" w:eastAsia="仿宋" w:hAnsi="仿宋" w:cs="仿宋" w:hint="eastAsia"/>
          <w:sz w:val="24"/>
        </w:rPr>
        <w:t>，3家餐厅该项指标未达平均值，其中荣邦、好管家（东）餐饮、丰久鸿餐饮、</w:t>
      </w:r>
      <w:r w:rsidR="003C1ED4">
        <w:rPr>
          <w:rFonts w:ascii="仿宋" w:eastAsia="仿宋" w:hAnsi="仿宋" w:cs="仿宋" w:hint="eastAsia"/>
          <w:sz w:val="24"/>
        </w:rPr>
        <w:t>华睿园</w:t>
      </w:r>
      <w:r>
        <w:rPr>
          <w:rFonts w:ascii="仿宋" w:eastAsia="仿宋" w:hAnsi="仿宋" w:cs="仿宋" w:hint="eastAsia"/>
          <w:sz w:val="24"/>
        </w:rPr>
        <w:t>厅该项满意率偏低。</w:t>
      </w:r>
    </w:p>
    <w:p w:rsidR="003C2B42" w:rsidRDefault="0058105C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5.</w:t>
      </w:r>
      <w:r>
        <w:rPr>
          <w:rFonts w:ascii="仿宋" w:eastAsia="仿宋" w:hAnsi="仿宋" w:cs="仿宋" w:hint="eastAsia"/>
          <w:sz w:val="24"/>
        </w:rPr>
        <w:t>卫生方面：平均满意率为85.4</w:t>
      </w:r>
      <w:r>
        <w:rPr>
          <w:rFonts w:ascii="仿宋" w:eastAsia="仿宋" w:hAnsi="仿宋" w:cs="仿宋"/>
          <w:sz w:val="24"/>
        </w:rPr>
        <w:t>%</w:t>
      </w:r>
      <w:r>
        <w:rPr>
          <w:rFonts w:ascii="仿宋" w:eastAsia="仿宋" w:hAnsi="仿宋" w:cs="仿宋" w:hint="eastAsia"/>
          <w:sz w:val="24"/>
        </w:rPr>
        <w:t>，其中</w:t>
      </w:r>
      <w:proofErr w:type="gramStart"/>
      <w:r>
        <w:rPr>
          <w:rFonts w:ascii="仿宋" w:eastAsia="仿宋" w:hAnsi="仿宋" w:cs="仿宋" w:hint="eastAsia"/>
          <w:sz w:val="24"/>
        </w:rPr>
        <w:t>一食一</w:t>
      </w:r>
      <w:proofErr w:type="gramEnd"/>
      <w:r>
        <w:rPr>
          <w:rFonts w:ascii="仿宋" w:eastAsia="仿宋" w:hAnsi="仿宋" w:cs="仿宋" w:hint="eastAsia"/>
          <w:sz w:val="24"/>
        </w:rPr>
        <w:t>楼东侧所在区域</w:t>
      </w:r>
      <w:r w:rsidR="0068771A">
        <w:rPr>
          <w:rFonts w:ascii="仿宋" w:eastAsia="仿宋" w:hAnsi="仿宋" w:cs="仿宋" w:hint="eastAsia"/>
          <w:sz w:val="24"/>
        </w:rPr>
        <w:t>得分</w:t>
      </w:r>
      <w:r>
        <w:rPr>
          <w:rFonts w:ascii="仿宋" w:eastAsia="仿宋" w:hAnsi="仿宋" w:cs="仿宋" w:hint="eastAsia"/>
          <w:sz w:val="24"/>
        </w:rPr>
        <w:t>偏低，</w:t>
      </w:r>
      <w:proofErr w:type="gramStart"/>
      <w:r>
        <w:rPr>
          <w:rFonts w:ascii="仿宋" w:eastAsia="仿宋" w:hAnsi="仿宋" w:cs="仿宋" w:hint="eastAsia"/>
          <w:sz w:val="24"/>
        </w:rPr>
        <w:t>建议亿文物业</w:t>
      </w:r>
      <w:proofErr w:type="gramEnd"/>
      <w:r>
        <w:rPr>
          <w:rFonts w:ascii="仿宋" w:eastAsia="仿宋" w:hAnsi="仿宋" w:cs="仿宋" w:hint="eastAsia"/>
          <w:sz w:val="24"/>
        </w:rPr>
        <w:t>重点关注。</w:t>
      </w:r>
      <w:bookmarkStart w:id="3" w:name="_GoBack"/>
      <w:bookmarkEnd w:id="3"/>
    </w:p>
    <w:p w:rsidR="003C2B42" w:rsidRDefault="0058105C">
      <w:pPr>
        <w:spacing w:line="46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/>
          <w:sz w:val="24"/>
        </w:rPr>
        <w:t>6.</w:t>
      </w:r>
      <w:r>
        <w:rPr>
          <w:rFonts w:ascii="仿宋" w:eastAsia="仿宋" w:hAnsi="仿宋" w:cs="仿宋" w:hint="eastAsia"/>
          <w:sz w:val="24"/>
        </w:rPr>
        <w:t>服务方面：平均满意率为93.5</w:t>
      </w:r>
      <w:r>
        <w:rPr>
          <w:rFonts w:ascii="仿宋" w:eastAsia="仿宋" w:hAnsi="仿宋" w:cs="仿宋"/>
          <w:sz w:val="24"/>
        </w:rPr>
        <w:t>%</w:t>
      </w:r>
      <w:r>
        <w:rPr>
          <w:rFonts w:ascii="仿宋" w:eastAsia="仿宋" w:hAnsi="仿宋" w:cs="仿宋" w:hint="eastAsia"/>
          <w:sz w:val="24"/>
        </w:rPr>
        <w:t>，</w:t>
      </w:r>
      <w:proofErr w:type="gramStart"/>
      <w:r>
        <w:rPr>
          <w:rFonts w:ascii="仿宋" w:eastAsia="仿宋" w:hAnsi="仿宋" w:cs="仿宋" w:hint="eastAsia"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食堂一楼好管家（东）餐饮该项指标满意度偏低，建议商家改进。</w:t>
      </w:r>
    </w:p>
    <w:p w:rsidR="003C2B42" w:rsidRDefault="0058105C">
      <w:pPr>
        <w:spacing w:line="44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七、共性意见与建议</w:t>
      </w:r>
    </w:p>
    <w:p w:rsidR="008A0FCF" w:rsidRDefault="0058105C">
      <w:pPr>
        <w:numPr>
          <w:ilvl w:val="0"/>
          <w:numId w:val="2"/>
        </w:numPr>
        <w:spacing w:line="440" w:lineRule="exact"/>
        <w:ind w:right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建议好管家（</w:t>
      </w:r>
      <w:proofErr w:type="gramStart"/>
      <w:r>
        <w:rPr>
          <w:rFonts w:ascii="仿宋" w:eastAsia="仿宋" w:hAnsi="仿宋" w:cs="仿宋" w:hint="eastAsia"/>
          <w:sz w:val="24"/>
        </w:rPr>
        <w:t>一食一</w:t>
      </w:r>
      <w:proofErr w:type="gramEnd"/>
      <w:r>
        <w:rPr>
          <w:rFonts w:ascii="仿宋" w:eastAsia="仿宋" w:hAnsi="仿宋" w:cs="仿宋" w:hint="eastAsia"/>
          <w:sz w:val="24"/>
        </w:rPr>
        <w:t>楼</w:t>
      </w:r>
      <w:r w:rsidR="008A0FCF" w:rsidRPr="008A0FCF">
        <w:rPr>
          <w:rFonts w:ascii="仿宋" w:eastAsia="仿宋" w:hAnsi="仿宋" w:cs="仿宋" w:hint="eastAsia"/>
          <w:sz w:val="24"/>
        </w:rPr>
        <w:t>东</w:t>
      </w:r>
      <w:r>
        <w:rPr>
          <w:rFonts w:ascii="仿宋" w:eastAsia="仿宋" w:hAnsi="仿宋" w:cs="仿宋" w:hint="eastAsia"/>
          <w:sz w:val="24"/>
        </w:rPr>
        <w:t>）</w:t>
      </w:r>
      <w:r w:rsidR="008A0FCF"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羽莹</w:t>
      </w:r>
      <w:r w:rsidR="008A0FCF">
        <w:rPr>
          <w:rFonts w:ascii="仿宋" w:eastAsia="仿宋" w:hAnsi="仿宋" w:cs="仿宋" w:hint="eastAsia"/>
          <w:sz w:val="24"/>
        </w:rPr>
        <w:t>（</w:t>
      </w:r>
      <w:proofErr w:type="gramStart"/>
      <w:r w:rsidR="008A0FCF">
        <w:rPr>
          <w:rFonts w:ascii="仿宋" w:eastAsia="仿宋" w:hAnsi="仿宋" w:cs="仿宋" w:hint="eastAsia"/>
          <w:sz w:val="24"/>
        </w:rPr>
        <w:t>一</w:t>
      </w:r>
      <w:proofErr w:type="gramEnd"/>
      <w:r w:rsidR="008A0FCF">
        <w:rPr>
          <w:rFonts w:ascii="仿宋" w:eastAsia="仿宋" w:hAnsi="仿宋" w:cs="仿宋" w:hint="eastAsia"/>
          <w:sz w:val="24"/>
        </w:rPr>
        <w:t>食二楼）</w:t>
      </w:r>
      <w:r>
        <w:rPr>
          <w:rFonts w:ascii="仿宋" w:eastAsia="仿宋" w:hAnsi="仿宋" w:cs="仿宋" w:hint="eastAsia"/>
          <w:sz w:val="24"/>
        </w:rPr>
        <w:t>餐饮快餐种类及时更新</w:t>
      </w:r>
      <w:r w:rsidR="008A0FCF">
        <w:rPr>
          <w:rFonts w:ascii="仿宋" w:eastAsia="仿宋" w:hAnsi="仿宋" w:cs="仿宋" w:hint="eastAsia"/>
          <w:sz w:val="24"/>
        </w:rPr>
        <w:t>；2.</w:t>
      </w:r>
      <w:r>
        <w:rPr>
          <w:rFonts w:ascii="仿宋" w:eastAsia="仿宋" w:hAnsi="仿宋" w:cs="仿宋" w:hint="eastAsia"/>
          <w:sz w:val="24"/>
        </w:rPr>
        <w:t>饭菜夏季易变质，</w:t>
      </w:r>
      <w:r w:rsidR="008A0FCF">
        <w:rPr>
          <w:rFonts w:ascii="仿宋" w:eastAsia="仿宋" w:hAnsi="仿宋" w:cs="仿宋" w:hint="eastAsia"/>
          <w:sz w:val="24"/>
        </w:rPr>
        <w:t>建议好管家（</w:t>
      </w:r>
      <w:proofErr w:type="gramStart"/>
      <w:r w:rsidR="008A0FCF">
        <w:rPr>
          <w:rFonts w:ascii="仿宋" w:eastAsia="仿宋" w:hAnsi="仿宋" w:cs="仿宋" w:hint="eastAsia"/>
          <w:sz w:val="24"/>
        </w:rPr>
        <w:t>一食一</w:t>
      </w:r>
      <w:proofErr w:type="gramEnd"/>
      <w:r w:rsidR="008A0FCF">
        <w:rPr>
          <w:rFonts w:ascii="仿宋" w:eastAsia="仿宋" w:hAnsi="仿宋" w:cs="仿宋" w:hint="eastAsia"/>
          <w:sz w:val="24"/>
        </w:rPr>
        <w:t>楼西）</w:t>
      </w:r>
      <w:r w:rsidR="008A0FCF">
        <w:rPr>
          <w:rFonts w:ascii="仿宋" w:eastAsia="仿宋" w:hAnsi="仿宋" w:cs="仿宋" w:hint="eastAsia"/>
          <w:kern w:val="0"/>
          <w:sz w:val="24"/>
        </w:rPr>
        <w:t>不要出售隔夜菜品或者配菜；</w:t>
      </w:r>
    </w:p>
    <w:p w:rsidR="00CD7A23" w:rsidRPr="00CD7A23" w:rsidRDefault="00CD7A23" w:rsidP="00CD7A23">
      <w:pPr>
        <w:spacing w:line="440" w:lineRule="exact"/>
        <w:ind w:right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</w:t>
      </w:r>
      <w:r w:rsidR="008A0FCF" w:rsidRPr="00CD7A23">
        <w:rPr>
          <w:rFonts w:ascii="仿宋" w:eastAsia="仿宋" w:hAnsi="仿宋" w:cs="仿宋" w:hint="eastAsia"/>
          <w:kern w:val="0"/>
          <w:sz w:val="24"/>
        </w:rPr>
        <w:t>有同学反映好管家(</w:t>
      </w:r>
      <w:proofErr w:type="gramStart"/>
      <w:r w:rsidR="008A0FCF" w:rsidRPr="00CD7A23">
        <w:rPr>
          <w:rFonts w:ascii="仿宋" w:eastAsia="仿宋" w:hAnsi="仿宋" w:cs="仿宋" w:hint="eastAsia"/>
          <w:kern w:val="0"/>
          <w:sz w:val="24"/>
        </w:rPr>
        <w:t>一食一</w:t>
      </w:r>
      <w:proofErr w:type="gramEnd"/>
      <w:r w:rsidR="008A0FCF" w:rsidRPr="00CD7A23">
        <w:rPr>
          <w:rFonts w:ascii="仿宋" w:eastAsia="仿宋" w:hAnsi="仿宋" w:cs="仿宋" w:hint="eastAsia"/>
          <w:kern w:val="0"/>
          <w:sz w:val="24"/>
        </w:rPr>
        <w:t>楼西)饭菜乱收费</w:t>
      </w:r>
      <w:r w:rsidR="0058105C" w:rsidRPr="00CD7A23">
        <w:rPr>
          <w:rFonts w:ascii="仿宋" w:eastAsia="仿宋" w:hAnsi="仿宋" w:cs="仿宋" w:hint="eastAsia"/>
          <w:kern w:val="0"/>
          <w:sz w:val="24"/>
        </w:rPr>
        <w:t>打菜</w:t>
      </w:r>
      <w:r>
        <w:rPr>
          <w:rFonts w:ascii="仿宋" w:eastAsia="仿宋" w:hAnsi="仿宋" w:cs="仿宋" w:hint="eastAsia"/>
          <w:kern w:val="0"/>
          <w:sz w:val="24"/>
        </w:rPr>
        <w:t>且价格偏高</w:t>
      </w:r>
      <w:r w:rsidR="008A0FCF" w:rsidRPr="00CD7A23">
        <w:rPr>
          <w:rFonts w:ascii="仿宋" w:eastAsia="仿宋" w:hAnsi="仿宋" w:cs="仿宋" w:hint="eastAsia"/>
          <w:kern w:val="0"/>
          <w:sz w:val="24"/>
        </w:rPr>
        <w:t>，</w:t>
      </w:r>
      <w:r w:rsidRPr="00CD7A23">
        <w:rPr>
          <w:rFonts w:ascii="仿宋" w:eastAsia="仿宋" w:hAnsi="仿宋" w:cs="仿宋" w:hint="eastAsia"/>
          <w:kern w:val="0"/>
          <w:sz w:val="24"/>
        </w:rPr>
        <w:t>需要明码标价，</w:t>
      </w:r>
      <w:r>
        <w:rPr>
          <w:rFonts w:ascii="仿宋" w:eastAsia="仿宋" w:hAnsi="仿宋" w:cs="仿宋" w:hint="eastAsia"/>
          <w:kern w:val="0"/>
          <w:sz w:val="24"/>
        </w:rPr>
        <w:t>不要</w:t>
      </w:r>
      <w:r w:rsidRPr="00CD7A23">
        <w:rPr>
          <w:rFonts w:ascii="仿宋" w:eastAsia="仿宋" w:hAnsi="仿宋" w:cs="仿宋" w:hint="eastAsia"/>
          <w:kern w:val="0"/>
          <w:sz w:val="24"/>
        </w:rPr>
        <w:t>随意收费；</w:t>
      </w:r>
    </w:p>
    <w:p w:rsidR="003C2B42" w:rsidRDefault="00CD7A23" w:rsidP="00CD7A23">
      <w:pPr>
        <w:spacing w:line="440" w:lineRule="exact"/>
        <w:ind w:right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4.同学反映</w:t>
      </w:r>
      <w:proofErr w:type="gramStart"/>
      <w:r>
        <w:rPr>
          <w:rFonts w:ascii="仿宋" w:eastAsia="仿宋" w:hAnsi="仿宋" w:cs="仿宋" w:hint="eastAsia"/>
          <w:sz w:val="24"/>
        </w:rPr>
        <w:t>一食一楼粥铺粥</w:t>
      </w:r>
      <w:proofErr w:type="gramEnd"/>
      <w:r>
        <w:rPr>
          <w:rFonts w:ascii="仿宋" w:eastAsia="仿宋" w:hAnsi="仿宋" w:cs="仿宋" w:hint="eastAsia"/>
          <w:sz w:val="24"/>
        </w:rPr>
        <w:t>太稀，建议做的实在一些来售卖；</w:t>
      </w:r>
    </w:p>
    <w:p w:rsidR="00CD7A23" w:rsidRDefault="00CD7A23" w:rsidP="00CD7A23">
      <w:pPr>
        <w:spacing w:line="440" w:lineRule="exact"/>
        <w:ind w:right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5.建议</w:t>
      </w:r>
      <w:proofErr w:type="gramStart"/>
      <w:r>
        <w:rPr>
          <w:rFonts w:ascii="仿宋" w:eastAsia="仿宋" w:hAnsi="仿宋" w:cs="仿宋" w:hint="eastAsia"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食二楼及时更新菜品；</w:t>
      </w:r>
    </w:p>
    <w:p w:rsidR="002F273D" w:rsidRPr="00CD7A23" w:rsidRDefault="002F273D" w:rsidP="00CD7A23">
      <w:pPr>
        <w:spacing w:line="440" w:lineRule="exact"/>
        <w:ind w:right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 w:rsidRPr="002F273D">
        <w:rPr>
          <w:rFonts w:ascii="仿宋" w:eastAsia="仿宋" w:hAnsi="仿宋" w:cs="仿宋" w:hint="eastAsia"/>
          <w:sz w:val="24"/>
        </w:rPr>
        <w:t>. 加长二食堂三楼开放时间，增加清真食堂（窗口）数量；</w:t>
      </w:r>
    </w:p>
    <w:p w:rsidR="003C2B42" w:rsidRDefault="002F273D" w:rsidP="00CD7A23">
      <w:pPr>
        <w:spacing w:line="440" w:lineRule="exact"/>
        <w:ind w:right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</w:t>
      </w:r>
      <w:r w:rsidR="00CD7A23">
        <w:rPr>
          <w:rFonts w:ascii="仿宋" w:eastAsia="仿宋" w:hAnsi="仿宋" w:cs="仿宋" w:hint="eastAsia"/>
          <w:sz w:val="24"/>
        </w:rPr>
        <w:t>.</w:t>
      </w:r>
      <w:r w:rsidR="0058105C">
        <w:rPr>
          <w:rFonts w:ascii="仿宋" w:eastAsia="仿宋" w:hAnsi="仿宋" w:cs="仿宋" w:hint="eastAsia"/>
          <w:sz w:val="24"/>
        </w:rPr>
        <w:t>有同学反映</w:t>
      </w:r>
      <w:proofErr w:type="gramStart"/>
      <w:r w:rsidR="0058105C">
        <w:rPr>
          <w:rFonts w:ascii="仿宋" w:eastAsia="仿宋" w:hAnsi="仿宋" w:cs="仿宋" w:hint="eastAsia"/>
          <w:sz w:val="24"/>
        </w:rPr>
        <w:t>一</w:t>
      </w:r>
      <w:proofErr w:type="gramEnd"/>
      <w:r w:rsidR="0058105C">
        <w:rPr>
          <w:rFonts w:ascii="仿宋" w:eastAsia="仿宋" w:hAnsi="仿宋" w:cs="仿宋" w:hint="eastAsia"/>
          <w:sz w:val="24"/>
        </w:rPr>
        <w:t>食二楼，</w:t>
      </w:r>
      <w:proofErr w:type="gramStart"/>
      <w:r w:rsidR="0058105C">
        <w:rPr>
          <w:rFonts w:ascii="仿宋" w:eastAsia="仿宋" w:hAnsi="仿宋" w:cs="仿宋" w:hint="eastAsia"/>
          <w:sz w:val="24"/>
        </w:rPr>
        <w:t>一</w:t>
      </w:r>
      <w:proofErr w:type="gramEnd"/>
      <w:r w:rsidR="0058105C">
        <w:rPr>
          <w:rFonts w:ascii="仿宋" w:eastAsia="仿宋" w:hAnsi="仿宋" w:cs="仿宋" w:hint="eastAsia"/>
          <w:sz w:val="24"/>
        </w:rPr>
        <w:t>食三楼，油烟味较重;</w:t>
      </w:r>
    </w:p>
    <w:p w:rsidR="003C2B42" w:rsidRDefault="002F273D" w:rsidP="00CD7A23">
      <w:pPr>
        <w:spacing w:line="440" w:lineRule="exact"/>
        <w:ind w:right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</w:t>
      </w:r>
      <w:r w:rsidR="00CD7A23">
        <w:rPr>
          <w:rFonts w:ascii="仿宋" w:eastAsia="仿宋" w:hAnsi="仿宋" w:cs="仿宋" w:hint="eastAsia"/>
          <w:sz w:val="24"/>
        </w:rPr>
        <w:t>.</w:t>
      </w:r>
      <w:r w:rsidR="0058105C">
        <w:rPr>
          <w:rFonts w:ascii="仿宋" w:eastAsia="仿宋" w:hAnsi="仿宋" w:cs="仿宋" w:hint="eastAsia"/>
          <w:sz w:val="24"/>
        </w:rPr>
        <w:t>有同学</w:t>
      </w:r>
      <w:r w:rsidR="00CD7A23">
        <w:rPr>
          <w:rFonts w:ascii="仿宋" w:eastAsia="仿宋" w:hAnsi="仿宋" w:cs="仿宋" w:hint="eastAsia"/>
          <w:sz w:val="24"/>
        </w:rPr>
        <w:t>反映</w:t>
      </w:r>
      <w:proofErr w:type="gramStart"/>
      <w:r w:rsidR="00CD7A23">
        <w:rPr>
          <w:rFonts w:ascii="仿宋" w:eastAsia="仿宋" w:hAnsi="仿宋" w:cs="仿宋" w:hint="eastAsia"/>
          <w:sz w:val="24"/>
        </w:rPr>
        <w:t>二食一楼</w:t>
      </w:r>
      <w:proofErr w:type="gramEnd"/>
      <w:r w:rsidR="00CD7A23">
        <w:rPr>
          <w:rFonts w:ascii="仿宋" w:eastAsia="仿宋" w:hAnsi="仿宋" w:cs="仿宋" w:hint="eastAsia"/>
          <w:sz w:val="24"/>
        </w:rPr>
        <w:t>鸡汤面窗口</w:t>
      </w:r>
      <w:r w:rsidR="0058105C">
        <w:rPr>
          <w:rFonts w:ascii="仿宋" w:eastAsia="仿宋" w:hAnsi="仿宋" w:cs="仿宋" w:hint="eastAsia"/>
          <w:sz w:val="24"/>
        </w:rPr>
        <w:t>点</w:t>
      </w:r>
      <w:proofErr w:type="gramStart"/>
      <w:r w:rsidR="0058105C">
        <w:rPr>
          <w:rFonts w:ascii="仿宋" w:eastAsia="仿宋" w:hAnsi="仿宋" w:cs="仿宋" w:hint="eastAsia"/>
          <w:sz w:val="24"/>
        </w:rPr>
        <w:t>餐需要</w:t>
      </w:r>
      <w:proofErr w:type="gramEnd"/>
      <w:r w:rsidR="0058105C">
        <w:rPr>
          <w:rFonts w:ascii="仿宋" w:eastAsia="仿宋" w:hAnsi="仿宋" w:cs="仿宋" w:hint="eastAsia"/>
          <w:sz w:val="24"/>
        </w:rPr>
        <w:t>取号，来增加上菜的效率，缓解拥挤现象，希望调整；</w:t>
      </w:r>
    </w:p>
    <w:p w:rsidR="003C2B42" w:rsidRDefault="002F273D">
      <w:pPr>
        <w:spacing w:line="440" w:lineRule="exact"/>
        <w:ind w:right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9</w:t>
      </w:r>
      <w:r w:rsidR="00CD7A23">
        <w:rPr>
          <w:rFonts w:ascii="仿宋" w:eastAsia="仿宋" w:hAnsi="仿宋" w:cs="仿宋" w:hint="eastAsia"/>
          <w:kern w:val="0"/>
          <w:sz w:val="24"/>
        </w:rPr>
        <w:t>.</w:t>
      </w:r>
      <w:r w:rsidR="0058105C">
        <w:rPr>
          <w:rFonts w:ascii="仿宋" w:eastAsia="仿宋" w:hAnsi="仿宋" w:cs="仿宋" w:hint="eastAsia"/>
          <w:kern w:val="0"/>
          <w:sz w:val="24"/>
        </w:rPr>
        <w:t>建议汉中门餐厅限制校外人员就餐时间、增加桌椅数目、</w:t>
      </w:r>
      <w:proofErr w:type="gramStart"/>
      <w:r w:rsidR="0058105C">
        <w:rPr>
          <w:rFonts w:ascii="仿宋" w:eastAsia="仿宋" w:hAnsi="仿宋" w:cs="仿宋" w:hint="eastAsia"/>
          <w:kern w:val="0"/>
          <w:sz w:val="24"/>
        </w:rPr>
        <w:t>餐品种</w:t>
      </w:r>
      <w:proofErr w:type="gramEnd"/>
      <w:r w:rsidR="0058105C">
        <w:rPr>
          <w:rFonts w:ascii="仿宋" w:eastAsia="仿宋" w:hAnsi="仿宋" w:cs="仿宋" w:hint="eastAsia"/>
          <w:kern w:val="0"/>
          <w:sz w:val="24"/>
        </w:rPr>
        <w:t>类、</w:t>
      </w:r>
      <w:proofErr w:type="gramStart"/>
      <w:r w:rsidR="0058105C">
        <w:rPr>
          <w:rFonts w:ascii="仿宋" w:eastAsia="仿宋" w:hAnsi="仿宋" w:cs="仿宋" w:hint="eastAsia"/>
          <w:kern w:val="0"/>
          <w:sz w:val="24"/>
        </w:rPr>
        <w:t>增加收</w:t>
      </w:r>
      <w:proofErr w:type="gramEnd"/>
      <w:r w:rsidR="0058105C">
        <w:rPr>
          <w:rFonts w:ascii="仿宋" w:eastAsia="仿宋" w:hAnsi="仿宋" w:cs="仿宋" w:hint="eastAsia"/>
          <w:kern w:val="0"/>
          <w:sz w:val="24"/>
        </w:rPr>
        <w:t>餐盘的窗口；</w:t>
      </w:r>
    </w:p>
    <w:p w:rsidR="00CD7A23" w:rsidRDefault="002F273D" w:rsidP="00CD7A23">
      <w:pPr>
        <w:spacing w:line="440" w:lineRule="exact"/>
        <w:ind w:right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</w:t>
      </w:r>
      <w:r w:rsidR="00CD7A23">
        <w:rPr>
          <w:rFonts w:ascii="仿宋" w:eastAsia="仿宋" w:hAnsi="仿宋" w:cs="仿宋" w:hint="eastAsia"/>
          <w:sz w:val="24"/>
        </w:rPr>
        <w:t>.同学普遍反映食堂饭菜价格逐年上涨，给同学带来负担，量却在减少</w:t>
      </w:r>
      <w:r w:rsidR="00CD7A23">
        <w:rPr>
          <w:rFonts w:ascii="仿宋" w:eastAsia="仿宋" w:hAnsi="仿宋" w:cs="仿宋" w:hint="eastAsia"/>
          <w:kern w:val="0"/>
          <w:sz w:val="24"/>
        </w:rPr>
        <w:t>；</w:t>
      </w:r>
    </w:p>
    <w:p w:rsidR="003C2B42" w:rsidRDefault="002F273D">
      <w:pPr>
        <w:spacing w:line="440" w:lineRule="exact"/>
        <w:ind w:right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</w:t>
      </w:r>
      <w:r w:rsidR="00CD7A23">
        <w:rPr>
          <w:rFonts w:ascii="仿宋" w:eastAsia="仿宋" w:hAnsi="仿宋" w:cs="仿宋" w:hint="eastAsia"/>
          <w:sz w:val="24"/>
        </w:rPr>
        <w:t>.</w:t>
      </w:r>
      <w:r w:rsidR="0058105C">
        <w:rPr>
          <w:rFonts w:ascii="仿宋" w:eastAsia="仿宋" w:hAnsi="仿宋" w:cs="仿宋" w:hint="eastAsia"/>
          <w:sz w:val="24"/>
        </w:rPr>
        <w:t>建议各餐厅改良口味，减少口味过重的菜品，增加清淡口味菜品，增加饭菜种类</w:t>
      </w:r>
      <w:r w:rsidR="00CD7A23">
        <w:rPr>
          <w:rFonts w:ascii="仿宋" w:eastAsia="仿宋" w:hAnsi="仿宋" w:cs="仿宋" w:hint="eastAsia"/>
          <w:sz w:val="24"/>
        </w:rPr>
        <w:t>。</w:t>
      </w:r>
    </w:p>
    <w:p w:rsidR="003C2B42" w:rsidRDefault="002F273D">
      <w:pPr>
        <w:spacing w:line="440" w:lineRule="exact"/>
        <w:ind w:right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</w:t>
      </w:r>
    </w:p>
    <w:p w:rsidR="003C2B42" w:rsidRDefault="002F273D" w:rsidP="002F273D">
      <w:pPr>
        <w:spacing w:line="440" w:lineRule="exact"/>
        <w:ind w:right="480" w:firstLineChars="800" w:firstLine="19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</w:t>
      </w:r>
      <w:r w:rsidR="0058105C">
        <w:rPr>
          <w:rFonts w:ascii="仿宋" w:eastAsia="仿宋" w:hAnsi="仿宋" w:cs="仿宋" w:hint="eastAsia"/>
          <w:b/>
          <w:bCs/>
          <w:sz w:val="24"/>
        </w:rPr>
        <w:t>后勤管理处质量监管中心</w:t>
      </w:r>
    </w:p>
    <w:p w:rsidR="003C2B42" w:rsidRDefault="0058105C">
      <w:pPr>
        <w:spacing w:line="440" w:lineRule="exact"/>
        <w:ind w:right="720"/>
        <w:jc w:val="right"/>
        <w:rPr>
          <w:rFonts w:ascii="仿宋" w:eastAsia="仿宋" w:hAnsi="仿宋" w:cs="仿宋"/>
          <w:b/>
          <w:bCs/>
          <w:color w:val="FF0000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二〇一九年四月二十日</w:t>
      </w:r>
    </w:p>
    <w:sectPr w:rsidR="003C2B4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5F" w:rsidRDefault="00F77D5F">
      <w:r>
        <w:separator/>
      </w:r>
    </w:p>
  </w:endnote>
  <w:endnote w:type="continuationSeparator" w:id="0">
    <w:p w:rsidR="00F77D5F" w:rsidRDefault="00F7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42" w:rsidRDefault="0058105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4960" cy="1727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96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C2B42" w:rsidRDefault="0058105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68771A" w:rsidRPr="0068771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24.8pt;height:13.6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" filled="f" stroked="f" strokeweight=".5pt">
              <v:textbox style="mso-fit-shape-to-text:t" inset="0,0,0,0">
                <w:txbxContent>
                  <w:p w:rsidR="003C2B42" w:rsidRDefault="0058105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68771A" w:rsidRPr="0068771A">
                      <w:rPr>
                        <w:noProof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5F" w:rsidRDefault="00F77D5F">
      <w:r>
        <w:separator/>
      </w:r>
    </w:p>
  </w:footnote>
  <w:footnote w:type="continuationSeparator" w:id="0">
    <w:p w:rsidR="00F77D5F" w:rsidRDefault="00F7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42" w:rsidRDefault="003C2B42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42" w:rsidRDefault="0058105C">
    <w:pPr>
      <w:pStyle w:val="a6"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jc w:val="center"/>
      <w:rPr>
        <w:rFonts w:ascii="楷体" w:eastAsia="楷体" w:hAnsi="楷体" w:cs="楷体"/>
        <w:sz w:val="21"/>
        <w:szCs w:val="21"/>
      </w:rPr>
    </w:pPr>
    <w:r>
      <w:rPr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1095375</wp:posOffset>
          </wp:positionH>
          <wp:positionV relativeFrom="paragraph">
            <wp:posOffset>6985</wp:posOffset>
          </wp:positionV>
          <wp:extent cx="164465" cy="164465"/>
          <wp:effectExtent l="0" t="0" r="0" b="0"/>
          <wp:wrapTight wrapText="bothSides">
            <wp:wrapPolygon edited="0">
              <wp:start x="0" y="0"/>
              <wp:lineTo x="0" y="16680"/>
              <wp:lineTo x="16680" y="16680"/>
              <wp:lineTo x="16680" y="0"/>
              <wp:lineTo x="0" y="0"/>
            </wp:wrapPolygon>
          </wp:wrapTight>
          <wp:docPr id="2" name="Picture 2" descr="后勤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后勤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65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  <w:sz w:val="21"/>
        <w:szCs w:val="21"/>
      </w:rPr>
      <w:t>南京中医药大学后勤管理处质量监管中心</w:t>
    </w:r>
  </w:p>
  <w:p w:rsidR="003C2B42" w:rsidRDefault="003C2B42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42" w:rsidRDefault="003C2B42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A43"/>
    <w:multiLevelType w:val="singleLevel"/>
    <w:tmpl w:val="56652A4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6FA1B6F"/>
    <w:multiLevelType w:val="singleLevel"/>
    <w:tmpl w:val="56FA1B6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16232"/>
    <w:rsid w:val="0000023D"/>
    <w:rsid w:val="00021950"/>
    <w:rsid w:val="0002274D"/>
    <w:rsid w:val="00022E1C"/>
    <w:rsid w:val="000260E9"/>
    <w:rsid w:val="00047F8C"/>
    <w:rsid w:val="00052C01"/>
    <w:rsid w:val="00055EF1"/>
    <w:rsid w:val="00073956"/>
    <w:rsid w:val="00073E3C"/>
    <w:rsid w:val="00075BC5"/>
    <w:rsid w:val="00082378"/>
    <w:rsid w:val="00085A19"/>
    <w:rsid w:val="000927ED"/>
    <w:rsid w:val="000A58A8"/>
    <w:rsid w:val="000B455B"/>
    <w:rsid w:val="000D22C3"/>
    <w:rsid w:val="000E640D"/>
    <w:rsid w:val="001067F6"/>
    <w:rsid w:val="001070D7"/>
    <w:rsid w:val="00114FE8"/>
    <w:rsid w:val="001204B7"/>
    <w:rsid w:val="00124E3B"/>
    <w:rsid w:val="00130818"/>
    <w:rsid w:val="00133DEB"/>
    <w:rsid w:val="00134FDD"/>
    <w:rsid w:val="00143EB2"/>
    <w:rsid w:val="00144F43"/>
    <w:rsid w:val="001567AC"/>
    <w:rsid w:val="001573C0"/>
    <w:rsid w:val="00161555"/>
    <w:rsid w:val="00162ECC"/>
    <w:rsid w:val="001814CF"/>
    <w:rsid w:val="00192021"/>
    <w:rsid w:val="00193447"/>
    <w:rsid w:val="001A68FB"/>
    <w:rsid w:val="001A767D"/>
    <w:rsid w:val="001A773B"/>
    <w:rsid w:val="001B7C94"/>
    <w:rsid w:val="001D3CBE"/>
    <w:rsid w:val="001D4B79"/>
    <w:rsid w:val="001E7F20"/>
    <w:rsid w:val="001F00A7"/>
    <w:rsid w:val="001F3A74"/>
    <w:rsid w:val="00207AF6"/>
    <w:rsid w:val="002302A6"/>
    <w:rsid w:val="00234E54"/>
    <w:rsid w:val="0024430D"/>
    <w:rsid w:val="00253019"/>
    <w:rsid w:val="00254869"/>
    <w:rsid w:val="0025555B"/>
    <w:rsid w:val="0026353A"/>
    <w:rsid w:val="00264714"/>
    <w:rsid w:val="002671CC"/>
    <w:rsid w:val="00272F15"/>
    <w:rsid w:val="00296FA3"/>
    <w:rsid w:val="002A7D60"/>
    <w:rsid w:val="002B387A"/>
    <w:rsid w:val="002B749D"/>
    <w:rsid w:val="002C3E17"/>
    <w:rsid w:val="002C4098"/>
    <w:rsid w:val="002E4512"/>
    <w:rsid w:val="002F18B0"/>
    <w:rsid w:val="002F273D"/>
    <w:rsid w:val="002F4077"/>
    <w:rsid w:val="002F7064"/>
    <w:rsid w:val="003004C9"/>
    <w:rsid w:val="00313552"/>
    <w:rsid w:val="003135FA"/>
    <w:rsid w:val="00323C57"/>
    <w:rsid w:val="00325BA7"/>
    <w:rsid w:val="00344DC4"/>
    <w:rsid w:val="00352284"/>
    <w:rsid w:val="003632C4"/>
    <w:rsid w:val="00376646"/>
    <w:rsid w:val="00377087"/>
    <w:rsid w:val="00397C70"/>
    <w:rsid w:val="003B4DBF"/>
    <w:rsid w:val="003B55C9"/>
    <w:rsid w:val="003C1ED4"/>
    <w:rsid w:val="003C2B42"/>
    <w:rsid w:val="003C2DE7"/>
    <w:rsid w:val="003C4C1B"/>
    <w:rsid w:val="003E30BD"/>
    <w:rsid w:val="003E6C97"/>
    <w:rsid w:val="003E72DE"/>
    <w:rsid w:val="003F040C"/>
    <w:rsid w:val="00406A88"/>
    <w:rsid w:val="00412560"/>
    <w:rsid w:val="00435819"/>
    <w:rsid w:val="00436E07"/>
    <w:rsid w:val="004371F2"/>
    <w:rsid w:val="0044124D"/>
    <w:rsid w:val="0045137F"/>
    <w:rsid w:val="00451705"/>
    <w:rsid w:val="00454C85"/>
    <w:rsid w:val="0045599A"/>
    <w:rsid w:val="00474CED"/>
    <w:rsid w:val="00483AEF"/>
    <w:rsid w:val="00493F05"/>
    <w:rsid w:val="00495455"/>
    <w:rsid w:val="004A1CAD"/>
    <w:rsid w:val="004A2307"/>
    <w:rsid w:val="004A603E"/>
    <w:rsid w:val="004B0D02"/>
    <w:rsid w:val="004B1383"/>
    <w:rsid w:val="004D1FB9"/>
    <w:rsid w:val="004F3288"/>
    <w:rsid w:val="004F4C5A"/>
    <w:rsid w:val="00500617"/>
    <w:rsid w:val="005015F0"/>
    <w:rsid w:val="005056C3"/>
    <w:rsid w:val="005121E2"/>
    <w:rsid w:val="005130E0"/>
    <w:rsid w:val="0052129D"/>
    <w:rsid w:val="00524B90"/>
    <w:rsid w:val="00546937"/>
    <w:rsid w:val="00560546"/>
    <w:rsid w:val="005744F9"/>
    <w:rsid w:val="0057635D"/>
    <w:rsid w:val="0058105C"/>
    <w:rsid w:val="0058544D"/>
    <w:rsid w:val="00585F9E"/>
    <w:rsid w:val="0058622C"/>
    <w:rsid w:val="0058676E"/>
    <w:rsid w:val="005A3DB2"/>
    <w:rsid w:val="005A4264"/>
    <w:rsid w:val="005B1C20"/>
    <w:rsid w:val="005B1D9C"/>
    <w:rsid w:val="005B2FF5"/>
    <w:rsid w:val="005C0DF7"/>
    <w:rsid w:val="005C23B1"/>
    <w:rsid w:val="005D329A"/>
    <w:rsid w:val="005E228D"/>
    <w:rsid w:val="005E3302"/>
    <w:rsid w:val="005E4F12"/>
    <w:rsid w:val="005F56EA"/>
    <w:rsid w:val="005F7F70"/>
    <w:rsid w:val="0060262A"/>
    <w:rsid w:val="0062041C"/>
    <w:rsid w:val="006206E9"/>
    <w:rsid w:val="00632C1E"/>
    <w:rsid w:val="00635644"/>
    <w:rsid w:val="0063569A"/>
    <w:rsid w:val="00637253"/>
    <w:rsid w:val="00663D09"/>
    <w:rsid w:val="006735CE"/>
    <w:rsid w:val="0068771A"/>
    <w:rsid w:val="00692B27"/>
    <w:rsid w:val="00693F81"/>
    <w:rsid w:val="00694E74"/>
    <w:rsid w:val="00697465"/>
    <w:rsid w:val="006A2C95"/>
    <w:rsid w:val="006A32EE"/>
    <w:rsid w:val="006B1D7F"/>
    <w:rsid w:val="006B4F37"/>
    <w:rsid w:val="006C2800"/>
    <w:rsid w:val="006C519F"/>
    <w:rsid w:val="006C5307"/>
    <w:rsid w:val="006D5387"/>
    <w:rsid w:val="006D5FEB"/>
    <w:rsid w:val="006F067C"/>
    <w:rsid w:val="006F3BC7"/>
    <w:rsid w:val="006F7A33"/>
    <w:rsid w:val="007030FC"/>
    <w:rsid w:val="00706D4F"/>
    <w:rsid w:val="00733EDC"/>
    <w:rsid w:val="00737D91"/>
    <w:rsid w:val="00742116"/>
    <w:rsid w:val="00750586"/>
    <w:rsid w:val="00751C39"/>
    <w:rsid w:val="00757FA0"/>
    <w:rsid w:val="00763C89"/>
    <w:rsid w:val="00766EEA"/>
    <w:rsid w:val="007A120D"/>
    <w:rsid w:val="007A57A8"/>
    <w:rsid w:val="007B326C"/>
    <w:rsid w:val="007B3A74"/>
    <w:rsid w:val="007B44C0"/>
    <w:rsid w:val="007B56A7"/>
    <w:rsid w:val="007B669A"/>
    <w:rsid w:val="007C6AEA"/>
    <w:rsid w:val="007E0638"/>
    <w:rsid w:val="007F3CAC"/>
    <w:rsid w:val="007F49B2"/>
    <w:rsid w:val="007F69E7"/>
    <w:rsid w:val="00802C50"/>
    <w:rsid w:val="00803BDB"/>
    <w:rsid w:val="00805A8D"/>
    <w:rsid w:val="00807FBF"/>
    <w:rsid w:val="008210AD"/>
    <w:rsid w:val="0082205D"/>
    <w:rsid w:val="00822A2D"/>
    <w:rsid w:val="0084290A"/>
    <w:rsid w:val="00865A15"/>
    <w:rsid w:val="00885D6D"/>
    <w:rsid w:val="0089169A"/>
    <w:rsid w:val="008928E5"/>
    <w:rsid w:val="0089334C"/>
    <w:rsid w:val="008937D2"/>
    <w:rsid w:val="00895E64"/>
    <w:rsid w:val="00896ADC"/>
    <w:rsid w:val="00897484"/>
    <w:rsid w:val="008A0FCF"/>
    <w:rsid w:val="008A1C61"/>
    <w:rsid w:val="008A3F5C"/>
    <w:rsid w:val="008A4AF3"/>
    <w:rsid w:val="008D1CE9"/>
    <w:rsid w:val="008F08B7"/>
    <w:rsid w:val="008F16C9"/>
    <w:rsid w:val="008F19B8"/>
    <w:rsid w:val="008F4F4F"/>
    <w:rsid w:val="008F69D0"/>
    <w:rsid w:val="008F7EE6"/>
    <w:rsid w:val="00905FE2"/>
    <w:rsid w:val="009061C9"/>
    <w:rsid w:val="00912FFC"/>
    <w:rsid w:val="00935924"/>
    <w:rsid w:val="00937BE0"/>
    <w:rsid w:val="00942DC3"/>
    <w:rsid w:val="0094634C"/>
    <w:rsid w:val="00947FF4"/>
    <w:rsid w:val="009509BA"/>
    <w:rsid w:val="009603AF"/>
    <w:rsid w:val="00964AAE"/>
    <w:rsid w:val="00976AA6"/>
    <w:rsid w:val="00976E0E"/>
    <w:rsid w:val="009809B3"/>
    <w:rsid w:val="00981F2E"/>
    <w:rsid w:val="009879DB"/>
    <w:rsid w:val="0099470F"/>
    <w:rsid w:val="00994EE7"/>
    <w:rsid w:val="00995BEF"/>
    <w:rsid w:val="00996287"/>
    <w:rsid w:val="009B6885"/>
    <w:rsid w:val="009C7EC5"/>
    <w:rsid w:val="009D2252"/>
    <w:rsid w:val="009D77E3"/>
    <w:rsid w:val="009E0A86"/>
    <w:rsid w:val="009E2608"/>
    <w:rsid w:val="009F35D1"/>
    <w:rsid w:val="009F72F8"/>
    <w:rsid w:val="00A04036"/>
    <w:rsid w:val="00A11CAA"/>
    <w:rsid w:val="00A2636D"/>
    <w:rsid w:val="00A279E8"/>
    <w:rsid w:val="00A5458D"/>
    <w:rsid w:val="00A56C63"/>
    <w:rsid w:val="00A573D6"/>
    <w:rsid w:val="00A65978"/>
    <w:rsid w:val="00A914A6"/>
    <w:rsid w:val="00A963D3"/>
    <w:rsid w:val="00AA195B"/>
    <w:rsid w:val="00AB7103"/>
    <w:rsid w:val="00AD4D07"/>
    <w:rsid w:val="00AE240A"/>
    <w:rsid w:val="00AE2912"/>
    <w:rsid w:val="00AE7515"/>
    <w:rsid w:val="00B14D4E"/>
    <w:rsid w:val="00B15D0D"/>
    <w:rsid w:val="00B358B9"/>
    <w:rsid w:val="00B42060"/>
    <w:rsid w:val="00B44744"/>
    <w:rsid w:val="00B5159F"/>
    <w:rsid w:val="00B52F4F"/>
    <w:rsid w:val="00B569AE"/>
    <w:rsid w:val="00B74BB3"/>
    <w:rsid w:val="00B76CB1"/>
    <w:rsid w:val="00B771EF"/>
    <w:rsid w:val="00B86E94"/>
    <w:rsid w:val="00BA12BD"/>
    <w:rsid w:val="00BA34B3"/>
    <w:rsid w:val="00BB6FA0"/>
    <w:rsid w:val="00BC524D"/>
    <w:rsid w:val="00BD23D7"/>
    <w:rsid w:val="00BE7E05"/>
    <w:rsid w:val="00C153EE"/>
    <w:rsid w:val="00C37EC0"/>
    <w:rsid w:val="00C42BCF"/>
    <w:rsid w:val="00C56F88"/>
    <w:rsid w:val="00C87E9F"/>
    <w:rsid w:val="00CA55F2"/>
    <w:rsid w:val="00CB2CE1"/>
    <w:rsid w:val="00CB7653"/>
    <w:rsid w:val="00CC3C97"/>
    <w:rsid w:val="00CD330B"/>
    <w:rsid w:val="00CD7A23"/>
    <w:rsid w:val="00CE33B8"/>
    <w:rsid w:val="00CE3B20"/>
    <w:rsid w:val="00CE6F52"/>
    <w:rsid w:val="00CE790C"/>
    <w:rsid w:val="00CF273F"/>
    <w:rsid w:val="00D27113"/>
    <w:rsid w:val="00D31C31"/>
    <w:rsid w:val="00D33014"/>
    <w:rsid w:val="00D33A37"/>
    <w:rsid w:val="00D34C35"/>
    <w:rsid w:val="00D473CC"/>
    <w:rsid w:val="00D52818"/>
    <w:rsid w:val="00D7230D"/>
    <w:rsid w:val="00D75D2D"/>
    <w:rsid w:val="00D819DD"/>
    <w:rsid w:val="00D877D6"/>
    <w:rsid w:val="00D949D5"/>
    <w:rsid w:val="00D96850"/>
    <w:rsid w:val="00DA0242"/>
    <w:rsid w:val="00DA0D64"/>
    <w:rsid w:val="00DA2822"/>
    <w:rsid w:val="00DB01BD"/>
    <w:rsid w:val="00DB176E"/>
    <w:rsid w:val="00DB7D43"/>
    <w:rsid w:val="00DC071F"/>
    <w:rsid w:val="00DC6DF5"/>
    <w:rsid w:val="00DF3C75"/>
    <w:rsid w:val="00DF6C22"/>
    <w:rsid w:val="00DF7C77"/>
    <w:rsid w:val="00E04193"/>
    <w:rsid w:val="00E07CF1"/>
    <w:rsid w:val="00E117F5"/>
    <w:rsid w:val="00E11A84"/>
    <w:rsid w:val="00E21424"/>
    <w:rsid w:val="00E247BF"/>
    <w:rsid w:val="00E24E43"/>
    <w:rsid w:val="00E26429"/>
    <w:rsid w:val="00E456D4"/>
    <w:rsid w:val="00E54CCA"/>
    <w:rsid w:val="00E5561D"/>
    <w:rsid w:val="00E637F5"/>
    <w:rsid w:val="00E70D44"/>
    <w:rsid w:val="00E81CF9"/>
    <w:rsid w:val="00E8316D"/>
    <w:rsid w:val="00EA178C"/>
    <w:rsid w:val="00EA223A"/>
    <w:rsid w:val="00EA757C"/>
    <w:rsid w:val="00EB4E7B"/>
    <w:rsid w:val="00EB615C"/>
    <w:rsid w:val="00EC5D77"/>
    <w:rsid w:val="00EC6EFE"/>
    <w:rsid w:val="00ED7E67"/>
    <w:rsid w:val="00EE7D7F"/>
    <w:rsid w:val="00EF1083"/>
    <w:rsid w:val="00EF1CBE"/>
    <w:rsid w:val="00F02C1D"/>
    <w:rsid w:val="00F033E0"/>
    <w:rsid w:val="00F15639"/>
    <w:rsid w:val="00F1637E"/>
    <w:rsid w:val="00F24785"/>
    <w:rsid w:val="00F32C4D"/>
    <w:rsid w:val="00F34077"/>
    <w:rsid w:val="00F41B2E"/>
    <w:rsid w:val="00F46F09"/>
    <w:rsid w:val="00F52BE9"/>
    <w:rsid w:val="00F551AE"/>
    <w:rsid w:val="00F6441A"/>
    <w:rsid w:val="00F72253"/>
    <w:rsid w:val="00F77D5F"/>
    <w:rsid w:val="00F81B94"/>
    <w:rsid w:val="00F8502E"/>
    <w:rsid w:val="00F904BD"/>
    <w:rsid w:val="00F97F15"/>
    <w:rsid w:val="00FA3293"/>
    <w:rsid w:val="00FB16EC"/>
    <w:rsid w:val="00FB3BA0"/>
    <w:rsid w:val="00FD2899"/>
    <w:rsid w:val="00FD4185"/>
    <w:rsid w:val="00FF45EA"/>
    <w:rsid w:val="00FF706B"/>
    <w:rsid w:val="021E4F0A"/>
    <w:rsid w:val="02734614"/>
    <w:rsid w:val="02975ACD"/>
    <w:rsid w:val="029E5458"/>
    <w:rsid w:val="02B86002"/>
    <w:rsid w:val="02ED0A5A"/>
    <w:rsid w:val="02F17460"/>
    <w:rsid w:val="0314419D"/>
    <w:rsid w:val="03506580"/>
    <w:rsid w:val="037960C0"/>
    <w:rsid w:val="03D332D6"/>
    <w:rsid w:val="040F1E36"/>
    <w:rsid w:val="047F2945"/>
    <w:rsid w:val="04862D7A"/>
    <w:rsid w:val="04F50E2F"/>
    <w:rsid w:val="05330914"/>
    <w:rsid w:val="053C7025"/>
    <w:rsid w:val="056501EA"/>
    <w:rsid w:val="05914531"/>
    <w:rsid w:val="05BF1B7D"/>
    <w:rsid w:val="0622059D"/>
    <w:rsid w:val="066F069C"/>
    <w:rsid w:val="069B49E3"/>
    <w:rsid w:val="06EF7CF0"/>
    <w:rsid w:val="073A1069"/>
    <w:rsid w:val="07836EDF"/>
    <w:rsid w:val="08F528B2"/>
    <w:rsid w:val="095F2F6D"/>
    <w:rsid w:val="09B24F76"/>
    <w:rsid w:val="09DC163D"/>
    <w:rsid w:val="0A141797"/>
    <w:rsid w:val="0A3751CF"/>
    <w:rsid w:val="0A413560"/>
    <w:rsid w:val="0A5B410A"/>
    <w:rsid w:val="0A773A3A"/>
    <w:rsid w:val="0AD772D6"/>
    <w:rsid w:val="0B9C5D9B"/>
    <w:rsid w:val="0BCA33E7"/>
    <w:rsid w:val="0BCE1DED"/>
    <w:rsid w:val="0BE77114"/>
    <w:rsid w:val="0BFE4B3A"/>
    <w:rsid w:val="0C082ECB"/>
    <w:rsid w:val="0C2D568A"/>
    <w:rsid w:val="0C323D10"/>
    <w:rsid w:val="0C5806CC"/>
    <w:rsid w:val="0C822B95"/>
    <w:rsid w:val="0CBC3C74"/>
    <w:rsid w:val="0D307242"/>
    <w:rsid w:val="0D7E04AF"/>
    <w:rsid w:val="0D984B1B"/>
    <w:rsid w:val="0DF048D2"/>
    <w:rsid w:val="0E4B437F"/>
    <w:rsid w:val="0EB01B25"/>
    <w:rsid w:val="0EB3632D"/>
    <w:rsid w:val="0F180250"/>
    <w:rsid w:val="0F5735B8"/>
    <w:rsid w:val="0F6251CC"/>
    <w:rsid w:val="0F8D020F"/>
    <w:rsid w:val="10A976E1"/>
    <w:rsid w:val="10B81EFA"/>
    <w:rsid w:val="10CB0F1B"/>
    <w:rsid w:val="10FF266F"/>
    <w:rsid w:val="110A1D05"/>
    <w:rsid w:val="11524677"/>
    <w:rsid w:val="116A55A1"/>
    <w:rsid w:val="11922EE2"/>
    <w:rsid w:val="11B5691A"/>
    <w:rsid w:val="11E206E3"/>
    <w:rsid w:val="124B6D95"/>
    <w:rsid w:val="1264323B"/>
    <w:rsid w:val="12EC4418"/>
    <w:rsid w:val="12F108A0"/>
    <w:rsid w:val="13205B6C"/>
    <w:rsid w:val="134A0035"/>
    <w:rsid w:val="13611E59"/>
    <w:rsid w:val="137C0484"/>
    <w:rsid w:val="13891D18"/>
    <w:rsid w:val="139D423C"/>
    <w:rsid w:val="13A938D2"/>
    <w:rsid w:val="13B0325D"/>
    <w:rsid w:val="13ED1A3D"/>
    <w:rsid w:val="142F5D29"/>
    <w:rsid w:val="144733D0"/>
    <w:rsid w:val="145A45EF"/>
    <w:rsid w:val="148D73C8"/>
    <w:rsid w:val="14A859F3"/>
    <w:rsid w:val="14DC29CA"/>
    <w:rsid w:val="1513181F"/>
    <w:rsid w:val="15350DC7"/>
    <w:rsid w:val="155C2F18"/>
    <w:rsid w:val="15D31C5D"/>
    <w:rsid w:val="15DA37E6"/>
    <w:rsid w:val="15E056F0"/>
    <w:rsid w:val="15F26C8F"/>
    <w:rsid w:val="161810CD"/>
    <w:rsid w:val="16406A0E"/>
    <w:rsid w:val="164E5D24"/>
    <w:rsid w:val="165556AF"/>
    <w:rsid w:val="16B334CA"/>
    <w:rsid w:val="16B67CD2"/>
    <w:rsid w:val="16C624EA"/>
    <w:rsid w:val="16EA4CA9"/>
    <w:rsid w:val="174817BF"/>
    <w:rsid w:val="17714B81"/>
    <w:rsid w:val="179363BB"/>
    <w:rsid w:val="17C77B0F"/>
    <w:rsid w:val="17F6065E"/>
    <w:rsid w:val="17F83B61"/>
    <w:rsid w:val="18186614"/>
    <w:rsid w:val="181E3EC5"/>
    <w:rsid w:val="18322A41"/>
    <w:rsid w:val="18361447"/>
    <w:rsid w:val="189D42EF"/>
    <w:rsid w:val="19150AB5"/>
    <w:rsid w:val="191B713B"/>
    <w:rsid w:val="198567EB"/>
    <w:rsid w:val="19B95D40"/>
    <w:rsid w:val="19D5786F"/>
    <w:rsid w:val="19D630F2"/>
    <w:rsid w:val="1A2972F9"/>
    <w:rsid w:val="1A2B50C5"/>
    <w:rsid w:val="1A445924"/>
    <w:rsid w:val="1A5326BB"/>
    <w:rsid w:val="1A5E1D51"/>
    <w:rsid w:val="1A753EF5"/>
    <w:rsid w:val="1AB56EDD"/>
    <w:rsid w:val="1ADB711C"/>
    <w:rsid w:val="1ADF13A6"/>
    <w:rsid w:val="1AE24529"/>
    <w:rsid w:val="1B221A8F"/>
    <w:rsid w:val="1B4F70DB"/>
    <w:rsid w:val="1B710915"/>
    <w:rsid w:val="1B764D9C"/>
    <w:rsid w:val="1B865037"/>
    <w:rsid w:val="1B8A3A3D"/>
    <w:rsid w:val="1BCE322D"/>
    <w:rsid w:val="1C1C2FAC"/>
    <w:rsid w:val="1C2019B2"/>
    <w:rsid w:val="1C744CBF"/>
    <w:rsid w:val="1CBA412F"/>
    <w:rsid w:val="1D1631C4"/>
    <w:rsid w:val="1D266CE1"/>
    <w:rsid w:val="1DF42BB2"/>
    <w:rsid w:val="1E0A4D56"/>
    <w:rsid w:val="1E21497B"/>
    <w:rsid w:val="1E6C1577"/>
    <w:rsid w:val="1E8F4FAF"/>
    <w:rsid w:val="1EEE084B"/>
    <w:rsid w:val="1F0B237A"/>
    <w:rsid w:val="1FA215F4"/>
    <w:rsid w:val="1FCA4D36"/>
    <w:rsid w:val="20AA1E26"/>
    <w:rsid w:val="21824088"/>
    <w:rsid w:val="21A53343"/>
    <w:rsid w:val="21D94A96"/>
    <w:rsid w:val="21EA6F2F"/>
    <w:rsid w:val="223E223C"/>
    <w:rsid w:val="224750CA"/>
    <w:rsid w:val="224E24D7"/>
    <w:rsid w:val="22A60967"/>
    <w:rsid w:val="22B60C01"/>
    <w:rsid w:val="22E24F49"/>
    <w:rsid w:val="22E4044C"/>
    <w:rsid w:val="23140F9B"/>
    <w:rsid w:val="23443CE8"/>
    <w:rsid w:val="23834AD2"/>
    <w:rsid w:val="23D63257"/>
    <w:rsid w:val="240B5CB0"/>
    <w:rsid w:val="2430046E"/>
    <w:rsid w:val="24371FF7"/>
    <w:rsid w:val="24435E0A"/>
    <w:rsid w:val="245D5DBE"/>
    <w:rsid w:val="24780862"/>
    <w:rsid w:val="248014F2"/>
    <w:rsid w:val="24BC0052"/>
    <w:rsid w:val="24ED0821"/>
    <w:rsid w:val="25B65CEB"/>
    <w:rsid w:val="25CA020F"/>
    <w:rsid w:val="26054B71"/>
    <w:rsid w:val="261B6D15"/>
    <w:rsid w:val="26446854"/>
    <w:rsid w:val="268550BF"/>
    <w:rsid w:val="26B84614"/>
    <w:rsid w:val="26CF203B"/>
    <w:rsid w:val="273477E1"/>
    <w:rsid w:val="27AD3C28"/>
    <w:rsid w:val="27C47FCA"/>
    <w:rsid w:val="290676DC"/>
    <w:rsid w:val="29167977"/>
    <w:rsid w:val="293A0E30"/>
    <w:rsid w:val="294604C6"/>
    <w:rsid w:val="29485BC7"/>
    <w:rsid w:val="297E60A1"/>
    <w:rsid w:val="298B7936"/>
    <w:rsid w:val="29A0581C"/>
    <w:rsid w:val="29A34FDC"/>
    <w:rsid w:val="29C17E10"/>
    <w:rsid w:val="2A413BE1"/>
    <w:rsid w:val="2B0E7AB2"/>
    <w:rsid w:val="2C0C4151"/>
    <w:rsid w:val="2C2801FE"/>
    <w:rsid w:val="2C9256AF"/>
    <w:rsid w:val="2CA220C6"/>
    <w:rsid w:val="2CCD2011"/>
    <w:rsid w:val="2CD90022"/>
    <w:rsid w:val="2D607001"/>
    <w:rsid w:val="2E142328"/>
    <w:rsid w:val="2E1867B0"/>
    <w:rsid w:val="2E642A94"/>
    <w:rsid w:val="2F594BBE"/>
    <w:rsid w:val="2F8224FF"/>
    <w:rsid w:val="300D5966"/>
    <w:rsid w:val="30103067"/>
    <w:rsid w:val="3032101E"/>
    <w:rsid w:val="304E4790"/>
    <w:rsid w:val="30534DD6"/>
    <w:rsid w:val="30A225D6"/>
    <w:rsid w:val="30CC4A9F"/>
    <w:rsid w:val="31091081"/>
    <w:rsid w:val="31850BB6"/>
    <w:rsid w:val="3197546D"/>
    <w:rsid w:val="325479C2"/>
    <w:rsid w:val="329B3A16"/>
    <w:rsid w:val="335A2B4F"/>
    <w:rsid w:val="33E47230"/>
    <w:rsid w:val="33FE7DDA"/>
    <w:rsid w:val="34224B16"/>
    <w:rsid w:val="3426571B"/>
    <w:rsid w:val="342A4121"/>
    <w:rsid w:val="34486F54"/>
    <w:rsid w:val="345352E6"/>
    <w:rsid w:val="34594C70"/>
    <w:rsid w:val="34C3689E"/>
    <w:rsid w:val="3590276F"/>
    <w:rsid w:val="360C20B8"/>
    <w:rsid w:val="361352C6"/>
    <w:rsid w:val="365A34BC"/>
    <w:rsid w:val="36794C6B"/>
    <w:rsid w:val="36C14165"/>
    <w:rsid w:val="378A5DAD"/>
    <w:rsid w:val="37941F3F"/>
    <w:rsid w:val="37FC066A"/>
    <w:rsid w:val="38A07AF3"/>
    <w:rsid w:val="38D23B45"/>
    <w:rsid w:val="390C2A26"/>
    <w:rsid w:val="3955089B"/>
    <w:rsid w:val="39A706A6"/>
    <w:rsid w:val="39D54546"/>
    <w:rsid w:val="3A1122D3"/>
    <w:rsid w:val="3A2556F1"/>
    <w:rsid w:val="3AA9374B"/>
    <w:rsid w:val="3B1043F4"/>
    <w:rsid w:val="3B1B2786"/>
    <w:rsid w:val="3B8C17C0"/>
    <w:rsid w:val="3BA313E5"/>
    <w:rsid w:val="3BD10C2F"/>
    <w:rsid w:val="3BE47C50"/>
    <w:rsid w:val="3C3022CE"/>
    <w:rsid w:val="3C3E15E3"/>
    <w:rsid w:val="3CA5228C"/>
    <w:rsid w:val="3CDB2766"/>
    <w:rsid w:val="3DCE51F2"/>
    <w:rsid w:val="3DF56736"/>
    <w:rsid w:val="3E741203"/>
    <w:rsid w:val="3E8E5630"/>
    <w:rsid w:val="3E9D45C5"/>
    <w:rsid w:val="3F277DAD"/>
    <w:rsid w:val="3F2D54F1"/>
    <w:rsid w:val="3F397C88"/>
    <w:rsid w:val="3F5B1501"/>
    <w:rsid w:val="3F684F93"/>
    <w:rsid w:val="3FE47979"/>
    <w:rsid w:val="3FF3077A"/>
    <w:rsid w:val="401D5D3B"/>
    <w:rsid w:val="40306F5A"/>
    <w:rsid w:val="40516596"/>
    <w:rsid w:val="40524017"/>
    <w:rsid w:val="40D62F6B"/>
    <w:rsid w:val="40E51007"/>
    <w:rsid w:val="4106153C"/>
    <w:rsid w:val="4191313A"/>
    <w:rsid w:val="41973029"/>
    <w:rsid w:val="41A326BF"/>
    <w:rsid w:val="41B6005B"/>
    <w:rsid w:val="41CA6CFC"/>
    <w:rsid w:val="41E27C26"/>
    <w:rsid w:val="41EA5032"/>
    <w:rsid w:val="41EE3A38"/>
    <w:rsid w:val="41F149BD"/>
    <w:rsid w:val="41F91DC9"/>
    <w:rsid w:val="423D703A"/>
    <w:rsid w:val="426062F6"/>
    <w:rsid w:val="42CF65A9"/>
    <w:rsid w:val="42D25330"/>
    <w:rsid w:val="42D32DB1"/>
    <w:rsid w:val="42F8776E"/>
    <w:rsid w:val="43056A83"/>
    <w:rsid w:val="4334492F"/>
    <w:rsid w:val="434D6E78"/>
    <w:rsid w:val="4364101B"/>
    <w:rsid w:val="43BE6232"/>
    <w:rsid w:val="442D02DF"/>
    <w:rsid w:val="44890DFE"/>
    <w:rsid w:val="44A952A9"/>
    <w:rsid w:val="44F53D30"/>
    <w:rsid w:val="45017ABD"/>
    <w:rsid w:val="453C66A3"/>
    <w:rsid w:val="45CF6F16"/>
    <w:rsid w:val="45EF524D"/>
    <w:rsid w:val="462B7C7B"/>
    <w:rsid w:val="463333B8"/>
    <w:rsid w:val="467609A9"/>
    <w:rsid w:val="469943E1"/>
    <w:rsid w:val="46B3080E"/>
    <w:rsid w:val="46BA0199"/>
    <w:rsid w:val="46FF7608"/>
    <w:rsid w:val="474E30CE"/>
    <w:rsid w:val="487E54FB"/>
    <w:rsid w:val="48B14A50"/>
    <w:rsid w:val="48B224D2"/>
    <w:rsid w:val="48E63C26"/>
    <w:rsid w:val="49030FD7"/>
    <w:rsid w:val="49061F5C"/>
    <w:rsid w:val="49803E24"/>
    <w:rsid w:val="49B87801"/>
    <w:rsid w:val="4A0343FD"/>
    <w:rsid w:val="4A1B4023"/>
    <w:rsid w:val="4A506A7B"/>
    <w:rsid w:val="4A8536D2"/>
    <w:rsid w:val="4AB11F98"/>
    <w:rsid w:val="4B2038D0"/>
    <w:rsid w:val="4BBD11D0"/>
    <w:rsid w:val="4BD71D7A"/>
    <w:rsid w:val="4C295ACC"/>
    <w:rsid w:val="4C3A401D"/>
    <w:rsid w:val="4C4423AE"/>
    <w:rsid w:val="4C947BAF"/>
    <w:rsid w:val="4CAE1DDD"/>
    <w:rsid w:val="4CC01CF8"/>
    <w:rsid w:val="4D210A97"/>
    <w:rsid w:val="4D2D012D"/>
    <w:rsid w:val="4D524AEA"/>
    <w:rsid w:val="4D594475"/>
    <w:rsid w:val="4D635ADA"/>
    <w:rsid w:val="4D686C8D"/>
    <w:rsid w:val="4D9145CE"/>
    <w:rsid w:val="4DEC1465"/>
    <w:rsid w:val="4E745EC6"/>
    <w:rsid w:val="4E753947"/>
    <w:rsid w:val="4E796ACA"/>
    <w:rsid w:val="4E8812E3"/>
    <w:rsid w:val="4F416232"/>
    <w:rsid w:val="4FAC3435"/>
    <w:rsid w:val="4FAE10C6"/>
    <w:rsid w:val="50324C16"/>
    <w:rsid w:val="506A2AFE"/>
    <w:rsid w:val="509074BA"/>
    <w:rsid w:val="50CA0599"/>
    <w:rsid w:val="50F93666"/>
    <w:rsid w:val="50FF2FF1"/>
    <w:rsid w:val="51563A00"/>
    <w:rsid w:val="51797438"/>
    <w:rsid w:val="51F27101"/>
    <w:rsid w:val="51F46D81"/>
    <w:rsid w:val="52463308"/>
    <w:rsid w:val="52C12C52"/>
    <w:rsid w:val="52C319D8"/>
    <w:rsid w:val="530214BD"/>
    <w:rsid w:val="535940CA"/>
    <w:rsid w:val="538E6B22"/>
    <w:rsid w:val="53CB6987"/>
    <w:rsid w:val="53E57531"/>
    <w:rsid w:val="53E804B6"/>
    <w:rsid w:val="53F555CD"/>
    <w:rsid w:val="54D371BA"/>
    <w:rsid w:val="550D2817"/>
    <w:rsid w:val="552E65CF"/>
    <w:rsid w:val="55532F8B"/>
    <w:rsid w:val="555A7093"/>
    <w:rsid w:val="55635D05"/>
    <w:rsid w:val="556876AD"/>
    <w:rsid w:val="557669C3"/>
    <w:rsid w:val="55897BE2"/>
    <w:rsid w:val="559548D7"/>
    <w:rsid w:val="55A61710"/>
    <w:rsid w:val="55C82F4A"/>
    <w:rsid w:val="55D44A6F"/>
    <w:rsid w:val="55EB2205"/>
    <w:rsid w:val="565D6CC1"/>
    <w:rsid w:val="568A0A89"/>
    <w:rsid w:val="56B6734F"/>
    <w:rsid w:val="56E00193"/>
    <w:rsid w:val="5758495A"/>
    <w:rsid w:val="57B317F1"/>
    <w:rsid w:val="58863D47"/>
    <w:rsid w:val="58BC4221"/>
    <w:rsid w:val="58CD57C0"/>
    <w:rsid w:val="58CF0CC3"/>
    <w:rsid w:val="58F63101"/>
    <w:rsid w:val="5900697C"/>
    <w:rsid w:val="59545699"/>
    <w:rsid w:val="59CA695D"/>
    <w:rsid w:val="5A0F363F"/>
    <w:rsid w:val="5A21156A"/>
    <w:rsid w:val="5A284778"/>
    <w:rsid w:val="5A556541"/>
    <w:rsid w:val="5A7622F9"/>
    <w:rsid w:val="5ABD2A6D"/>
    <w:rsid w:val="5ACE0789"/>
    <w:rsid w:val="5AD52312"/>
    <w:rsid w:val="5B204D10"/>
    <w:rsid w:val="5B206F0E"/>
    <w:rsid w:val="5BD57CB7"/>
    <w:rsid w:val="5C224533"/>
    <w:rsid w:val="5D086DAF"/>
    <w:rsid w:val="5D3E3A06"/>
    <w:rsid w:val="5DD43000"/>
    <w:rsid w:val="5DD50A81"/>
    <w:rsid w:val="5E677FF0"/>
    <w:rsid w:val="5E6B0BF4"/>
    <w:rsid w:val="5E9F5BCB"/>
    <w:rsid w:val="5EA7685B"/>
    <w:rsid w:val="5EB016E9"/>
    <w:rsid w:val="5F2D0CB2"/>
    <w:rsid w:val="5F654690"/>
    <w:rsid w:val="5F7601AD"/>
    <w:rsid w:val="5F793330"/>
    <w:rsid w:val="5F8E7A52"/>
    <w:rsid w:val="5FCF62BD"/>
    <w:rsid w:val="60672FB9"/>
    <w:rsid w:val="608834ED"/>
    <w:rsid w:val="60937300"/>
    <w:rsid w:val="60AC022A"/>
    <w:rsid w:val="60FB3520"/>
    <w:rsid w:val="616131D1"/>
    <w:rsid w:val="61857F0D"/>
    <w:rsid w:val="61AA48CA"/>
    <w:rsid w:val="61C379F2"/>
    <w:rsid w:val="61D06D08"/>
    <w:rsid w:val="61ED0836"/>
    <w:rsid w:val="621351F3"/>
    <w:rsid w:val="623D76BC"/>
    <w:rsid w:val="629C2F58"/>
    <w:rsid w:val="62AC7970"/>
    <w:rsid w:val="62BE310D"/>
    <w:rsid w:val="635C5A98"/>
    <w:rsid w:val="639B507A"/>
    <w:rsid w:val="63AC2D96"/>
    <w:rsid w:val="645544A8"/>
    <w:rsid w:val="645657AD"/>
    <w:rsid w:val="646E2E54"/>
    <w:rsid w:val="647B46E8"/>
    <w:rsid w:val="649C04A0"/>
    <w:rsid w:val="64DC7C04"/>
    <w:rsid w:val="650B0753"/>
    <w:rsid w:val="651C4271"/>
    <w:rsid w:val="65A2414A"/>
    <w:rsid w:val="65AB6FD8"/>
    <w:rsid w:val="66293129"/>
    <w:rsid w:val="662D1B30"/>
    <w:rsid w:val="6651686C"/>
    <w:rsid w:val="66644208"/>
    <w:rsid w:val="66865A41"/>
    <w:rsid w:val="669B59E7"/>
    <w:rsid w:val="66B6078F"/>
    <w:rsid w:val="66D04BBC"/>
    <w:rsid w:val="67205C40"/>
    <w:rsid w:val="6750098D"/>
    <w:rsid w:val="67903975"/>
    <w:rsid w:val="67980D82"/>
    <w:rsid w:val="679D5209"/>
    <w:rsid w:val="67CE125C"/>
    <w:rsid w:val="67F0642F"/>
    <w:rsid w:val="6808013C"/>
    <w:rsid w:val="69475245"/>
    <w:rsid w:val="696403F8"/>
    <w:rsid w:val="6A63251A"/>
    <w:rsid w:val="6A68311E"/>
    <w:rsid w:val="6AC128B3"/>
    <w:rsid w:val="6AEC2279"/>
    <w:rsid w:val="6B1E2C4D"/>
    <w:rsid w:val="6B47278C"/>
    <w:rsid w:val="6BD35BF3"/>
    <w:rsid w:val="6BFB3534"/>
    <w:rsid w:val="6C0D4AD4"/>
    <w:rsid w:val="6C157962"/>
    <w:rsid w:val="6C1A3DE9"/>
    <w:rsid w:val="6C4504B1"/>
    <w:rsid w:val="6C481435"/>
    <w:rsid w:val="6C6E7FF0"/>
    <w:rsid w:val="6CF56FD0"/>
    <w:rsid w:val="6D305B30"/>
    <w:rsid w:val="6DB30687"/>
    <w:rsid w:val="6E606222"/>
    <w:rsid w:val="6E6526A9"/>
    <w:rsid w:val="6E655F2D"/>
    <w:rsid w:val="6E7B00D0"/>
    <w:rsid w:val="6ED055DC"/>
    <w:rsid w:val="6F177F4F"/>
    <w:rsid w:val="6F32657A"/>
    <w:rsid w:val="6F917C18"/>
    <w:rsid w:val="6FDD4494"/>
    <w:rsid w:val="6FE476A3"/>
    <w:rsid w:val="6FFB3A44"/>
    <w:rsid w:val="701B1D7B"/>
    <w:rsid w:val="70784693"/>
    <w:rsid w:val="709829C9"/>
    <w:rsid w:val="710D040A"/>
    <w:rsid w:val="71411B5D"/>
    <w:rsid w:val="71450563"/>
    <w:rsid w:val="71887D53"/>
    <w:rsid w:val="72380DF1"/>
    <w:rsid w:val="72C309D4"/>
    <w:rsid w:val="72E21289"/>
    <w:rsid w:val="72EB4117"/>
    <w:rsid w:val="72FB43B2"/>
    <w:rsid w:val="72FE5336"/>
    <w:rsid w:val="73260A79"/>
    <w:rsid w:val="7328617A"/>
    <w:rsid w:val="734A79B4"/>
    <w:rsid w:val="73D82A9B"/>
    <w:rsid w:val="74106478"/>
    <w:rsid w:val="741F0C91"/>
    <w:rsid w:val="746074FC"/>
    <w:rsid w:val="74DD2349"/>
    <w:rsid w:val="74E86666"/>
    <w:rsid w:val="752836C2"/>
    <w:rsid w:val="752D33CD"/>
    <w:rsid w:val="753B48E1"/>
    <w:rsid w:val="75656DAA"/>
    <w:rsid w:val="75CC7A53"/>
    <w:rsid w:val="75DF53EF"/>
    <w:rsid w:val="76AC4B43"/>
    <w:rsid w:val="77A1504F"/>
    <w:rsid w:val="77A45FD4"/>
    <w:rsid w:val="77D558AA"/>
    <w:rsid w:val="77D67AA8"/>
    <w:rsid w:val="78586D7C"/>
    <w:rsid w:val="78B9139F"/>
    <w:rsid w:val="78CB12BA"/>
    <w:rsid w:val="78CF3543"/>
    <w:rsid w:val="791272A0"/>
    <w:rsid w:val="791E10C4"/>
    <w:rsid w:val="79252C4D"/>
    <w:rsid w:val="79AA6729"/>
    <w:rsid w:val="79B315B7"/>
    <w:rsid w:val="79F0361A"/>
    <w:rsid w:val="7AC00470"/>
    <w:rsid w:val="7B1B7885"/>
    <w:rsid w:val="7BA07ADE"/>
    <w:rsid w:val="7BA577E9"/>
    <w:rsid w:val="7BF00B62"/>
    <w:rsid w:val="7BFF337A"/>
    <w:rsid w:val="7C3725DB"/>
    <w:rsid w:val="7CD05C51"/>
    <w:rsid w:val="7CF2748B"/>
    <w:rsid w:val="7D451493"/>
    <w:rsid w:val="7D68074E"/>
    <w:rsid w:val="7D6A1B8F"/>
    <w:rsid w:val="7D741FE3"/>
    <w:rsid w:val="7D96179C"/>
    <w:rsid w:val="7D9D1B22"/>
    <w:rsid w:val="7E2A080C"/>
    <w:rsid w:val="7E2D398F"/>
    <w:rsid w:val="7E6B3474"/>
    <w:rsid w:val="7E741B85"/>
    <w:rsid w:val="7E936BB7"/>
    <w:rsid w:val="7F0326EE"/>
    <w:rsid w:val="7F063673"/>
    <w:rsid w:val="7F182693"/>
    <w:rsid w:val="7F5F5006"/>
    <w:rsid w:val="7F6B0E19"/>
    <w:rsid w:val="7F81683F"/>
    <w:rsid w:val="7FE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annotation subject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link w:val="a6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11">
    <w:name w:val="注释级别 11"/>
    <w:uiPriority w:val="99"/>
    <w:semiHidden/>
    <w:qFormat/>
    <w:rPr>
      <w:color w:val="808080"/>
    </w:rPr>
  </w:style>
  <w:style w:type="paragraph" w:customStyle="1" w:styleId="1">
    <w:name w:val="彩色列表1"/>
    <w:basedOn w:val="a"/>
    <w:uiPriority w:val="99"/>
    <w:qFormat/>
    <w:pPr>
      <w:ind w:firstLineChars="200" w:firstLine="420"/>
    </w:pPr>
  </w:style>
  <w:style w:type="table" w:customStyle="1" w:styleId="10">
    <w:name w:val="网格型1"/>
    <w:uiPriority w:val="9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CD7A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annotation subject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link w:val="a6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11">
    <w:name w:val="注释级别 11"/>
    <w:uiPriority w:val="99"/>
    <w:semiHidden/>
    <w:qFormat/>
    <w:rPr>
      <w:color w:val="808080"/>
    </w:rPr>
  </w:style>
  <w:style w:type="paragraph" w:customStyle="1" w:styleId="1">
    <w:name w:val="彩色列表1"/>
    <w:basedOn w:val="a"/>
    <w:uiPriority w:val="99"/>
    <w:qFormat/>
    <w:pPr>
      <w:ind w:firstLineChars="200" w:firstLine="420"/>
    </w:pPr>
  </w:style>
  <w:style w:type="table" w:customStyle="1" w:styleId="10">
    <w:name w:val="网格型1"/>
    <w:uiPriority w:val="9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CD7A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总体满意率一览</a:t>
            </a:r>
            <a:r>
              <a:rPr lang="en-US" altLang="zh-CN"/>
              <a:t>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[工作簿1]Sheet1!$B$1</c:f>
              <c:strCache>
                <c:ptCount val="1"/>
                <c:pt idx="0">
                  <c:v>总体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[工作簿1]Sheet1!$A$2:$A$9</c:f>
              <c:strCache>
                <c:ptCount val="8"/>
                <c:pt idx="0">
                  <c:v>好管家（汉中门）餐饮</c:v>
                </c:pt>
                <c:pt idx="1">
                  <c:v>好管家（西）餐饮</c:v>
                </c:pt>
                <c:pt idx="2">
                  <c:v>好管家（东）餐饮</c:v>
                </c:pt>
                <c:pt idx="3">
                  <c:v>荣邦餐饮</c:v>
                </c:pt>
                <c:pt idx="4">
                  <c:v>羽莹餐饮</c:v>
                </c:pt>
                <c:pt idx="5">
                  <c:v>华睿园餐饮</c:v>
                </c:pt>
                <c:pt idx="6">
                  <c:v>丰久鸿餐饮</c:v>
                </c:pt>
                <c:pt idx="7">
                  <c:v>华睿园民族餐厅</c:v>
                </c:pt>
              </c:strCache>
            </c:strRef>
          </c:cat>
          <c:val>
            <c:numRef>
              <c:f>[工作簿1]Sheet1!$B$2:$B$9</c:f>
              <c:numCache>
                <c:formatCode>General</c:formatCode>
                <c:ptCount val="8"/>
                <c:pt idx="0">
                  <c:v>91.7</c:v>
                </c:pt>
                <c:pt idx="1">
                  <c:v>86.1</c:v>
                </c:pt>
                <c:pt idx="2">
                  <c:v>75.2</c:v>
                </c:pt>
                <c:pt idx="3">
                  <c:v>85.9</c:v>
                </c:pt>
                <c:pt idx="4">
                  <c:v>90</c:v>
                </c:pt>
                <c:pt idx="5">
                  <c:v>86.4</c:v>
                </c:pt>
                <c:pt idx="6">
                  <c:v>89.6</c:v>
                </c:pt>
                <c:pt idx="7">
                  <c:v>87.5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7354880"/>
        <c:axId val="79072640"/>
      </c:lineChart>
      <c:catAx>
        <c:axId val="2073548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pitchFamily="49" charset="-122"/>
                <a:ea typeface="黑体" panose="02010609060101010101" pitchFamily="49" charset="-122"/>
                <a:cs typeface="+mn-cs"/>
              </a:defRPr>
            </a:pPr>
            <a:endParaRPr lang="zh-CN"/>
          </a:p>
        </c:txPr>
        <c:crossAx val="79072640"/>
        <c:crosses val="autoZero"/>
        <c:auto val="1"/>
        <c:lblAlgn val="ctr"/>
        <c:lblOffset val="100"/>
        <c:noMultiLvlLbl val="0"/>
      </c:catAx>
      <c:valAx>
        <c:axId val="79072640"/>
        <c:scaling>
          <c:orientation val="minMax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735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分项满意率一览</a:t>
            </a:r>
            <a:r>
              <a:rPr lang="en-US" altLang="zh-CN"/>
              <a:t>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[工作簿1]Sheet1!$C$1</c:f>
              <c:strCache>
                <c:ptCount val="1"/>
                <c:pt idx="0">
                  <c:v>口味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[工作簿1]Sheet1!$A$2:$A$9</c:f>
              <c:strCache>
                <c:ptCount val="8"/>
                <c:pt idx="0">
                  <c:v>好管家（汉中门）餐饮</c:v>
                </c:pt>
                <c:pt idx="1">
                  <c:v>好管家（西）餐饮</c:v>
                </c:pt>
                <c:pt idx="2">
                  <c:v>好管家（东）餐饮</c:v>
                </c:pt>
                <c:pt idx="3">
                  <c:v>荣邦餐饮</c:v>
                </c:pt>
                <c:pt idx="4">
                  <c:v>羽莹餐饮</c:v>
                </c:pt>
                <c:pt idx="5">
                  <c:v>华睿园餐饮</c:v>
                </c:pt>
                <c:pt idx="6">
                  <c:v>丰久鸿餐饮</c:v>
                </c:pt>
                <c:pt idx="7">
                  <c:v>华睿园民族餐厅</c:v>
                </c:pt>
              </c:strCache>
            </c:strRef>
          </c:cat>
          <c:val>
            <c:numRef>
              <c:f>[工作簿1]Sheet1!$C$2:$C$9</c:f>
              <c:numCache>
                <c:formatCode>General</c:formatCode>
                <c:ptCount val="8"/>
                <c:pt idx="0">
                  <c:v>89.9</c:v>
                </c:pt>
                <c:pt idx="1">
                  <c:v>92.6</c:v>
                </c:pt>
                <c:pt idx="2">
                  <c:v>79.400000000000006</c:v>
                </c:pt>
                <c:pt idx="3">
                  <c:v>87.6</c:v>
                </c:pt>
                <c:pt idx="4">
                  <c:v>92.8</c:v>
                </c:pt>
                <c:pt idx="5">
                  <c:v>86.7</c:v>
                </c:pt>
                <c:pt idx="6">
                  <c:v>91.8</c:v>
                </c:pt>
                <c:pt idx="7">
                  <c:v>90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[工作簿1]Sheet1!$D$1</c:f>
              <c:strCache>
                <c:ptCount val="1"/>
                <c:pt idx="0">
                  <c:v>价格</c:v>
                </c:pt>
              </c:strCache>
            </c:strRef>
          </c:tx>
          <c:spPr>
            <a:ln w="28575" cap="rnd" cmpd="dbl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[工作簿1]Sheet1!$A$2:$A$9</c:f>
              <c:strCache>
                <c:ptCount val="8"/>
                <c:pt idx="0">
                  <c:v>好管家（汉中门）餐饮</c:v>
                </c:pt>
                <c:pt idx="1">
                  <c:v>好管家（西）餐饮</c:v>
                </c:pt>
                <c:pt idx="2">
                  <c:v>好管家（东）餐饮</c:v>
                </c:pt>
                <c:pt idx="3">
                  <c:v>荣邦餐饮</c:v>
                </c:pt>
                <c:pt idx="4">
                  <c:v>羽莹餐饮</c:v>
                </c:pt>
                <c:pt idx="5">
                  <c:v>华睿园餐饮</c:v>
                </c:pt>
                <c:pt idx="6">
                  <c:v>丰久鸿餐饮</c:v>
                </c:pt>
                <c:pt idx="7">
                  <c:v>华睿园民族餐厅</c:v>
                </c:pt>
              </c:strCache>
            </c:strRef>
          </c:cat>
          <c:val>
            <c:numRef>
              <c:f>[工作簿1]Sheet1!$D$2:$D$9</c:f>
              <c:numCache>
                <c:formatCode>General</c:formatCode>
                <c:ptCount val="8"/>
                <c:pt idx="0">
                  <c:v>96</c:v>
                </c:pt>
                <c:pt idx="1">
                  <c:v>79</c:v>
                </c:pt>
                <c:pt idx="2">
                  <c:v>60.78</c:v>
                </c:pt>
                <c:pt idx="3">
                  <c:v>75.5</c:v>
                </c:pt>
                <c:pt idx="4">
                  <c:v>84.7</c:v>
                </c:pt>
                <c:pt idx="5">
                  <c:v>81.400000000000006</c:v>
                </c:pt>
                <c:pt idx="6">
                  <c:v>77.599999999999994</c:v>
                </c:pt>
                <c:pt idx="7">
                  <c:v>72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[工作簿1]Sheet1!$E$1</c:f>
              <c:strCache>
                <c:ptCount val="1"/>
                <c:pt idx="0">
                  <c:v>卫生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lgDash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[工作簿1]Sheet1!$A$2:$A$9</c:f>
              <c:strCache>
                <c:ptCount val="8"/>
                <c:pt idx="0">
                  <c:v>好管家（汉中门）餐饮</c:v>
                </c:pt>
                <c:pt idx="1">
                  <c:v>好管家（西）餐饮</c:v>
                </c:pt>
                <c:pt idx="2">
                  <c:v>好管家（东）餐饮</c:v>
                </c:pt>
                <c:pt idx="3">
                  <c:v>荣邦餐饮</c:v>
                </c:pt>
                <c:pt idx="4">
                  <c:v>羽莹餐饮</c:v>
                </c:pt>
                <c:pt idx="5">
                  <c:v>华睿园餐饮</c:v>
                </c:pt>
                <c:pt idx="6">
                  <c:v>丰久鸿餐饮</c:v>
                </c:pt>
                <c:pt idx="7">
                  <c:v>华睿园民族餐厅</c:v>
                </c:pt>
              </c:strCache>
            </c:strRef>
          </c:cat>
          <c:val>
            <c:numRef>
              <c:f>[工作簿1]Sheet1!$E$2:$E$9</c:f>
              <c:numCache>
                <c:formatCode>General</c:formatCode>
                <c:ptCount val="8"/>
                <c:pt idx="0">
                  <c:v>87.9</c:v>
                </c:pt>
                <c:pt idx="1">
                  <c:v>78</c:v>
                </c:pt>
                <c:pt idx="2">
                  <c:v>74.5</c:v>
                </c:pt>
                <c:pt idx="3">
                  <c:v>85.7</c:v>
                </c:pt>
                <c:pt idx="4">
                  <c:v>86.7</c:v>
                </c:pt>
                <c:pt idx="5">
                  <c:v>86.6</c:v>
                </c:pt>
                <c:pt idx="6">
                  <c:v>93.9</c:v>
                </c:pt>
                <c:pt idx="7">
                  <c:v>90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[工作簿1]Sheet1!$F$1</c:f>
              <c:strCache>
                <c:ptCount val="1"/>
                <c:pt idx="0">
                  <c:v>服务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[工作簿1]Sheet1!$A$2:$A$9</c:f>
              <c:strCache>
                <c:ptCount val="8"/>
                <c:pt idx="0">
                  <c:v>好管家（汉中门）餐饮</c:v>
                </c:pt>
                <c:pt idx="1">
                  <c:v>好管家（西）餐饮</c:v>
                </c:pt>
                <c:pt idx="2">
                  <c:v>好管家（东）餐饮</c:v>
                </c:pt>
                <c:pt idx="3">
                  <c:v>荣邦餐饮</c:v>
                </c:pt>
                <c:pt idx="4">
                  <c:v>羽莹餐饮</c:v>
                </c:pt>
                <c:pt idx="5">
                  <c:v>华睿园餐饮</c:v>
                </c:pt>
                <c:pt idx="6">
                  <c:v>丰久鸿餐饮</c:v>
                </c:pt>
                <c:pt idx="7">
                  <c:v>华睿园民族餐厅</c:v>
                </c:pt>
              </c:strCache>
            </c:strRef>
          </c:cat>
          <c:val>
            <c:numRef>
              <c:f>[工作簿1]Sheet1!$F$2:$F$9</c:f>
              <c:numCache>
                <c:formatCode>General</c:formatCode>
                <c:ptCount val="8"/>
                <c:pt idx="0">
                  <c:v>92.9</c:v>
                </c:pt>
                <c:pt idx="1">
                  <c:v>94.7</c:v>
                </c:pt>
                <c:pt idx="2">
                  <c:v>86.3</c:v>
                </c:pt>
                <c:pt idx="3">
                  <c:v>94.9</c:v>
                </c:pt>
                <c:pt idx="4">
                  <c:v>95.9</c:v>
                </c:pt>
                <c:pt idx="5">
                  <c:v>90.7</c:v>
                </c:pt>
                <c:pt idx="6">
                  <c:v>94.9</c:v>
                </c:pt>
                <c:pt idx="7">
                  <c:v>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941888"/>
        <c:axId val="79073216"/>
      </c:lineChart>
      <c:catAx>
        <c:axId val="1239418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pitchFamily="49" charset="-122"/>
                <a:ea typeface="黑体" panose="02010609060101010101" pitchFamily="49" charset="-122"/>
                <a:cs typeface="+mn-cs"/>
              </a:defRPr>
            </a:pPr>
            <a:endParaRPr lang="zh-CN"/>
          </a:p>
        </c:txPr>
        <c:crossAx val="79073216"/>
        <c:crosses val="autoZero"/>
        <c:auto val="1"/>
        <c:lblAlgn val="ctr"/>
        <c:lblOffset val="100"/>
        <c:noMultiLvlLbl val="0"/>
      </c:catAx>
      <c:valAx>
        <c:axId val="79073216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394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38F0D-7262-49B0-8840-D54AA2AB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230</Words>
  <Characters>1315</Characters>
  <Application>Microsoft Office Word</Application>
  <DocSecurity>0</DocSecurity>
  <Lines>10</Lines>
  <Paragraphs>3</Paragraphs>
  <ScaleCrop>false</ScaleCrop>
  <Company>user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hqzjzx</cp:lastModifiedBy>
  <cp:revision>8</cp:revision>
  <cp:lastPrinted>2017-11-16T09:38:00Z</cp:lastPrinted>
  <dcterms:created xsi:type="dcterms:W3CDTF">2018-12-18T15:53:00Z</dcterms:created>
  <dcterms:modified xsi:type="dcterms:W3CDTF">2019-05-05T05:13:00Z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